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600" w:lineRule="exact"/>
        <w:jc w:val="both"/>
        <w:rPr>
          <w:rFonts w:hint="default" w:ascii="Times New Roman" w:eastAsia="Times New Roman"/>
          <w:kern w:val="2"/>
          <w:sz w:val="32"/>
          <w:szCs w:val="24"/>
          <w:lang w:val="zh-CN"/>
        </w:rPr>
      </w:pPr>
      <w:bookmarkStart w:id="0" w:name="_GoBack"/>
      <w:bookmarkEnd w:id="0"/>
    </w:p>
    <w:p>
      <w:pPr>
        <w:spacing w:beforeLines="0" w:afterLines="0" w:line="580" w:lineRule="exact"/>
        <w:jc w:val="center"/>
        <w:rPr>
          <w:rFonts w:hint="default" w:ascii="Times New Roman" w:eastAsia="Times New Roman"/>
          <w:kern w:val="2"/>
          <w:sz w:val="44"/>
          <w:szCs w:val="24"/>
          <w:lang w:val="zh-CN"/>
        </w:rPr>
      </w:pPr>
    </w:p>
    <w:p>
      <w:pPr>
        <w:spacing w:beforeLines="0" w:afterLines="0" w:line="580" w:lineRule="exact"/>
        <w:jc w:val="center"/>
        <w:rPr>
          <w:rFonts w:hint="default" w:ascii="Times New Roman" w:eastAsia="Times New Roman"/>
          <w:kern w:val="2"/>
          <w:sz w:val="44"/>
          <w:szCs w:val="24"/>
          <w:lang w:val="zh-CN"/>
        </w:rPr>
      </w:pPr>
    </w:p>
    <w:p>
      <w:pPr>
        <w:spacing w:beforeLines="0" w:afterLines="0" w:line="580" w:lineRule="exact"/>
        <w:jc w:val="center"/>
        <w:rPr>
          <w:rFonts w:hint="default" w:ascii="Times New Roman" w:eastAsia="Times New Roman"/>
          <w:kern w:val="2"/>
          <w:sz w:val="44"/>
          <w:szCs w:val="24"/>
          <w:lang w:val="zh-CN"/>
        </w:rPr>
      </w:pPr>
    </w:p>
    <w:p>
      <w:pPr>
        <w:spacing w:beforeLines="0" w:afterLines="0" w:line="580" w:lineRule="exact"/>
        <w:jc w:val="center"/>
        <w:rPr>
          <w:rFonts w:hint="default" w:ascii="Times New Roman" w:eastAsia="Times New Roman"/>
          <w:kern w:val="2"/>
          <w:sz w:val="44"/>
          <w:szCs w:val="24"/>
          <w:lang w:val="zh-CN"/>
        </w:rPr>
      </w:pPr>
    </w:p>
    <w:p>
      <w:pPr>
        <w:spacing w:beforeLines="0" w:afterLines="0" w:line="580" w:lineRule="exact"/>
        <w:jc w:val="center"/>
        <w:rPr>
          <w:rFonts w:hint="default" w:ascii="Times New Roman" w:eastAsia="Times New Roman"/>
          <w:kern w:val="2"/>
          <w:sz w:val="44"/>
          <w:szCs w:val="24"/>
          <w:lang w:val="zh-CN"/>
        </w:rPr>
      </w:pPr>
    </w:p>
    <w:p>
      <w:pPr>
        <w:spacing w:beforeLines="0" w:afterLines="0" w:line="580" w:lineRule="exact"/>
        <w:jc w:val="center"/>
        <w:rPr>
          <w:rFonts w:hint="default" w:ascii="Times New Roman" w:eastAsia="Times New Roman"/>
          <w:kern w:val="2"/>
          <w:sz w:val="44"/>
          <w:szCs w:val="24"/>
          <w:lang w:val="zh-CN"/>
        </w:rPr>
      </w:pPr>
    </w:p>
    <w:p>
      <w:pPr>
        <w:spacing w:beforeLines="0" w:afterLines="0" w:line="580" w:lineRule="exact"/>
        <w:jc w:val="both"/>
        <w:rPr>
          <w:rFonts w:hint="default" w:ascii="Times New Roman" w:eastAsia="Times New Roman"/>
          <w:kern w:val="2"/>
          <w:sz w:val="44"/>
          <w:szCs w:val="24"/>
          <w:lang w:val="zh-CN"/>
        </w:rPr>
      </w:pPr>
    </w:p>
    <w:p>
      <w:pPr>
        <w:spacing w:beforeLines="0" w:afterLines="0" w:line="580" w:lineRule="exact"/>
        <w:jc w:val="center"/>
        <w:rPr>
          <w:rFonts w:hint="default" w:ascii="Times New Roman" w:eastAsia="Times New Roman"/>
          <w:kern w:val="2"/>
          <w:sz w:val="44"/>
          <w:szCs w:val="24"/>
          <w:lang w:val="zh-CN"/>
        </w:rPr>
      </w:pPr>
    </w:p>
    <w:p>
      <w:pPr>
        <w:spacing w:beforeLines="0" w:afterLines="0"/>
        <w:jc w:val="center"/>
        <w:rPr>
          <w:rFonts w:hint="eastAsia" w:ascii="Times New Roman" w:hAnsi="Times New Roman" w:eastAsia="方正小标宋简体"/>
          <w:sz w:val="48"/>
          <w:szCs w:val="24"/>
          <w:lang w:val="zh-CN"/>
        </w:rPr>
      </w:pPr>
      <w:r>
        <w:rPr>
          <w:rFonts w:hint="eastAsia" w:ascii="Times New Roman" w:hAnsi="Times New Roman" w:eastAsia="方正小标宋简体"/>
          <w:sz w:val="48"/>
          <w:szCs w:val="24"/>
          <w:lang w:val="zh-CN"/>
        </w:rPr>
        <w:t>天津市司法局</w:t>
      </w:r>
    </w:p>
    <w:p>
      <w:pPr>
        <w:spacing w:beforeLines="0" w:afterLines="0"/>
        <w:jc w:val="center"/>
        <w:rPr>
          <w:rFonts w:hint="default" w:ascii="Times New Roman" w:hAnsi="Times New Roman" w:eastAsia="方正小标宋简体"/>
          <w:sz w:val="48"/>
          <w:szCs w:val="24"/>
          <w:lang w:val="zh-CN"/>
        </w:rPr>
      </w:pPr>
      <w:r>
        <w:rPr>
          <w:rFonts w:hint="default" w:ascii="Times New Roman" w:hAnsi="Times New Roman" w:eastAsia="方正小标宋简体"/>
          <w:sz w:val="48"/>
          <w:szCs w:val="24"/>
          <w:lang w:val="zh-CN"/>
        </w:rPr>
        <w:t>2021</w:t>
      </w:r>
      <w:r>
        <w:rPr>
          <w:rFonts w:hint="eastAsia" w:ascii="Times New Roman" w:hAnsi="Times New Roman" w:eastAsia="方正小标宋简体"/>
          <w:sz w:val="48"/>
          <w:szCs w:val="24"/>
          <w:lang w:val="zh-CN"/>
        </w:rPr>
        <w:t>年度部门决算</w:t>
      </w:r>
    </w:p>
    <w:p>
      <w:pPr>
        <w:spacing w:beforeLines="0" w:afterLines="0" w:line="580" w:lineRule="exact"/>
        <w:jc w:val="center"/>
        <w:rPr>
          <w:rFonts w:hint="default" w:ascii="Times New Roman" w:eastAsia="Times New Roman"/>
          <w:kern w:val="2"/>
          <w:sz w:val="30"/>
          <w:szCs w:val="24"/>
        </w:rPr>
      </w:pPr>
    </w:p>
    <w:p>
      <w:pPr>
        <w:spacing w:beforeLines="0" w:afterLines="0" w:line="580" w:lineRule="exact"/>
        <w:jc w:val="center"/>
        <w:rPr>
          <w:rFonts w:hint="default" w:ascii="Times New Roman" w:eastAsia="Times New Roman"/>
          <w:kern w:val="2"/>
          <w:sz w:val="30"/>
          <w:szCs w:val="24"/>
        </w:rPr>
      </w:pPr>
    </w:p>
    <w:p>
      <w:pPr>
        <w:spacing w:beforeLines="0" w:afterLines="0" w:line="580" w:lineRule="exact"/>
        <w:jc w:val="center"/>
        <w:rPr>
          <w:rFonts w:hint="default" w:ascii="Times New Roman" w:eastAsia="Times New Roman"/>
          <w:kern w:val="2"/>
          <w:sz w:val="30"/>
          <w:szCs w:val="24"/>
        </w:rPr>
      </w:pPr>
    </w:p>
    <w:p>
      <w:pPr>
        <w:spacing w:beforeLines="0" w:afterLines="0" w:line="580" w:lineRule="exact"/>
        <w:jc w:val="center"/>
        <w:rPr>
          <w:rFonts w:hint="default" w:ascii="Times New Roman" w:eastAsia="Times New Roman"/>
          <w:kern w:val="2"/>
          <w:sz w:val="30"/>
          <w:szCs w:val="24"/>
        </w:rPr>
      </w:pPr>
    </w:p>
    <w:p>
      <w:pPr>
        <w:spacing w:beforeLines="0" w:afterLines="0" w:line="580" w:lineRule="exact"/>
        <w:jc w:val="center"/>
        <w:rPr>
          <w:rFonts w:hint="default" w:ascii="Times New Roman" w:eastAsia="Times New Roman"/>
          <w:kern w:val="2"/>
          <w:sz w:val="30"/>
          <w:szCs w:val="24"/>
        </w:rPr>
      </w:pPr>
    </w:p>
    <w:p>
      <w:pPr>
        <w:spacing w:beforeLines="0" w:afterLines="0"/>
        <w:rPr>
          <w:rFonts w:hint="default" w:ascii="Times New Roman" w:eastAsia="Times New Roman"/>
          <w:kern w:val="2"/>
          <w:sz w:val="30"/>
          <w:szCs w:val="24"/>
        </w:rPr>
      </w:pPr>
      <w:r>
        <w:rPr>
          <w:rFonts w:hint="default" w:ascii="Times New Roman" w:eastAsia="Times New Roman"/>
          <w:kern w:val="2"/>
          <w:sz w:val="30"/>
          <w:szCs w:val="24"/>
        </w:rPr>
        <w:br w:type="page"/>
      </w:r>
    </w:p>
    <w:p>
      <w:pPr>
        <w:spacing w:beforeLines="0" w:afterLines="0" w:line="600" w:lineRule="exact"/>
        <w:jc w:val="center"/>
        <w:rPr>
          <w:rFonts w:hint="default" w:ascii="Times New Roman" w:eastAsia="Times New Roman"/>
          <w:sz w:val="44"/>
          <w:szCs w:val="24"/>
          <w:lang w:val="zh-CN"/>
        </w:rPr>
      </w:pPr>
      <w:r>
        <w:rPr>
          <w:rFonts w:hint="eastAsia" w:ascii="Times New Roman" w:hAnsi="Times New Roman"/>
          <w:sz w:val="44"/>
          <w:szCs w:val="24"/>
          <w:lang w:val="zh-CN"/>
        </w:rPr>
        <w:t>目</w:t>
      </w:r>
      <w:r>
        <w:rPr>
          <w:rFonts w:hint="default" w:ascii="Times New Roman" w:hAnsi="Times New Roman"/>
          <w:sz w:val="44"/>
          <w:szCs w:val="24"/>
          <w:lang w:val="zh-CN"/>
        </w:rPr>
        <w:t xml:space="preserve">   </w:t>
      </w:r>
      <w:r>
        <w:rPr>
          <w:rFonts w:hint="eastAsia" w:ascii="Times New Roman" w:hAnsi="Times New Roman"/>
          <w:sz w:val="44"/>
          <w:szCs w:val="24"/>
          <w:lang w:val="zh-CN"/>
        </w:rPr>
        <w:t>录</w:t>
      </w:r>
    </w:p>
    <w:p>
      <w:pPr>
        <w:spacing w:beforeLines="0" w:afterLines="0" w:line="600" w:lineRule="exact"/>
        <w:rPr>
          <w:rFonts w:hint="default" w:ascii="Times New Roman" w:eastAsia="Times New Roman"/>
          <w:sz w:val="30"/>
          <w:szCs w:val="24"/>
          <w:lang w:val="zh-CN"/>
        </w:rPr>
      </w:pPr>
    </w:p>
    <w:p>
      <w:pPr>
        <w:tabs>
          <w:tab w:val="right" w:leader="dot" w:pos="8306"/>
        </w:tabs>
        <w:spacing w:beforeLines="0" w:afterLines="0" w:line="700" w:lineRule="exact"/>
        <w:rPr>
          <w:rFonts w:hint="default" w:ascii="Times New Roman" w:hAnsi="Times New Roman" w:eastAsia="方正小标宋简体"/>
          <w:sz w:val="30"/>
          <w:szCs w:val="24"/>
          <w:lang w:val="zh-CN"/>
        </w:rPr>
      </w:pPr>
      <w:r>
        <w:rPr>
          <w:rFonts w:hint="eastAsia" w:ascii="Times New Roman" w:hAnsi="Times New Roman" w:eastAsia="方正小标宋简体"/>
          <w:sz w:val="30"/>
          <w:szCs w:val="24"/>
          <w:lang w:val="zh-CN"/>
        </w:rPr>
        <w:t>第一部分</w:t>
      </w:r>
      <w:r>
        <w:rPr>
          <w:rFonts w:hint="default" w:ascii="Times New Roman" w:hAnsi="Times New Roman" w:eastAsia="方正小标宋简体"/>
          <w:sz w:val="30"/>
          <w:szCs w:val="24"/>
          <w:lang w:val="zh-CN"/>
        </w:rPr>
        <w:t xml:space="preserve">  </w:t>
      </w:r>
      <w:r>
        <w:rPr>
          <w:rFonts w:hint="eastAsia" w:ascii="Times New Roman" w:hAnsi="Times New Roman" w:eastAsia="方正小标宋简体"/>
          <w:sz w:val="30"/>
          <w:szCs w:val="24"/>
          <w:lang w:val="zh-CN"/>
        </w:rPr>
        <w:t>概</w:t>
      </w:r>
      <w:r>
        <w:rPr>
          <w:rFonts w:hint="default" w:ascii="Times New Roman" w:hAnsi="Times New Roman" w:eastAsia="方正小标宋简体"/>
          <w:sz w:val="30"/>
          <w:szCs w:val="24"/>
          <w:lang w:val="zh-CN"/>
        </w:rPr>
        <w:t xml:space="preserve"> </w:t>
      </w:r>
      <w:r>
        <w:rPr>
          <w:rFonts w:hint="eastAsia" w:ascii="Times New Roman" w:hAnsi="Times New Roman" w:eastAsia="方正小标宋简体"/>
          <w:sz w:val="30"/>
          <w:szCs w:val="24"/>
          <w:lang w:val="zh-CN"/>
        </w:rPr>
        <w:t>况</w:t>
      </w:r>
      <w:r>
        <w:rPr>
          <w:rFonts w:hint="default" w:ascii="Times New Roman" w:hAnsi="Times New Roman" w:eastAsia="方正小标宋简体"/>
          <w:sz w:val="30"/>
          <w:szCs w:val="24"/>
          <w:lang w:val="zh-CN"/>
        </w:rPr>
        <w:tab/>
      </w:r>
      <w:r>
        <w:rPr>
          <w:rFonts w:hint="default" w:ascii="Times New Roman" w:hAnsi="Times New Roman" w:eastAsia="方正小标宋简体"/>
          <w:sz w:val="30"/>
          <w:szCs w:val="24"/>
          <w:lang w:val="zh-CN"/>
        </w:rPr>
        <w:t>1</w:t>
      </w:r>
    </w:p>
    <w:p>
      <w:pPr>
        <w:tabs>
          <w:tab w:val="right" w:leader="dot" w:pos="8306"/>
        </w:tabs>
        <w:spacing w:beforeLines="0" w:afterLines="0" w:line="700" w:lineRule="exact"/>
        <w:ind w:left="220"/>
        <w:rPr>
          <w:rFonts w:hint="default" w:ascii="Times New Roman" w:hAnsi="Times New Roman" w:eastAsia="仿宋_GB2312"/>
          <w:sz w:val="30"/>
          <w:szCs w:val="24"/>
          <w:lang w:val="zh-CN"/>
        </w:rPr>
      </w:pPr>
      <w:r>
        <w:rPr>
          <w:rFonts w:hint="eastAsia" w:ascii="Times New Roman" w:hAnsi="Times New Roman" w:eastAsia="仿宋_GB2312"/>
          <w:sz w:val="30"/>
          <w:szCs w:val="24"/>
          <w:lang w:val="zh-CN"/>
        </w:rPr>
        <w:t>一、主要职责</w:t>
      </w:r>
      <w:r>
        <w:rPr>
          <w:rFonts w:hint="default" w:ascii="Times New Roman" w:hAnsi="Times New Roman" w:eastAsia="仿宋_GB2312"/>
          <w:sz w:val="30"/>
          <w:szCs w:val="24"/>
          <w:lang w:val="zh-CN"/>
        </w:rPr>
        <w:tab/>
      </w:r>
      <w:r>
        <w:rPr>
          <w:rFonts w:hint="default" w:ascii="Times New Roman" w:hAnsi="Times New Roman" w:eastAsia="仿宋_GB2312"/>
          <w:sz w:val="30"/>
          <w:szCs w:val="24"/>
          <w:lang w:val="zh-CN"/>
        </w:rPr>
        <w:t>1</w:t>
      </w:r>
    </w:p>
    <w:p>
      <w:pPr>
        <w:tabs>
          <w:tab w:val="right" w:leader="dot" w:pos="8306"/>
        </w:tabs>
        <w:spacing w:beforeLines="0" w:afterLines="0" w:line="700" w:lineRule="exact"/>
        <w:ind w:left="220"/>
        <w:rPr>
          <w:rFonts w:hint="default" w:ascii="Times New Roman" w:hAnsi="Times New Roman" w:eastAsia="仿宋_GB2312"/>
          <w:sz w:val="30"/>
          <w:szCs w:val="24"/>
          <w:lang w:val="zh-CN"/>
        </w:rPr>
      </w:pPr>
      <w:r>
        <w:rPr>
          <w:rFonts w:hint="eastAsia" w:ascii="Times New Roman" w:hAnsi="Times New Roman" w:eastAsia="仿宋_GB2312"/>
          <w:sz w:val="30"/>
          <w:szCs w:val="24"/>
          <w:lang w:val="zh-CN"/>
        </w:rPr>
        <w:t>二、机构设置</w:t>
      </w:r>
      <w:r>
        <w:rPr>
          <w:rFonts w:hint="default" w:ascii="Times New Roman" w:hAnsi="Times New Roman" w:eastAsia="仿宋_GB2312"/>
          <w:sz w:val="30"/>
          <w:szCs w:val="24"/>
          <w:lang w:val="zh-CN"/>
        </w:rPr>
        <w:tab/>
      </w:r>
      <w:r>
        <w:rPr>
          <w:rFonts w:hint="default" w:ascii="Times New Roman" w:hAnsi="Times New Roman" w:eastAsia="仿宋_GB2312"/>
          <w:sz w:val="30"/>
          <w:szCs w:val="24"/>
          <w:lang w:val="zh-CN"/>
        </w:rPr>
        <w:t>1</w:t>
      </w:r>
    </w:p>
    <w:p>
      <w:pPr>
        <w:tabs>
          <w:tab w:val="right" w:leader="dot" w:pos="8306"/>
        </w:tabs>
        <w:spacing w:beforeLines="0" w:afterLines="0" w:line="700" w:lineRule="exact"/>
        <w:rPr>
          <w:rFonts w:hint="default" w:ascii="Times New Roman" w:hAnsi="Times New Roman" w:eastAsia="方正小标宋简体"/>
          <w:sz w:val="30"/>
          <w:szCs w:val="24"/>
          <w:lang w:val="zh-CN"/>
        </w:rPr>
      </w:pPr>
      <w:r>
        <w:rPr>
          <w:rFonts w:hint="eastAsia" w:ascii="Times New Roman" w:hAnsi="Times New Roman" w:eastAsia="方正小标宋简体"/>
          <w:sz w:val="30"/>
          <w:szCs w:val="24"/>
          <w:lang w:val="zh-CN"/>
        </w:rPr>
        <w:t>第二部分</w:t>
      </w:r>
      <w:r>
        <w:rPr>
          <w:rFonts w:hint="default" w:ascii="Times New Roman" w:hAnsi="Times New Roman" w:eastAsia="方正小标宋简体"/>
          <w:sz w:val="30"/>
          <w:szCs w:val="24"/>
          <w:lang w:val="zh-CN"/>
        </w:rPr>
        <w:t xml:space="preserve">  202</w:t>
      </w:r>
      <w:r>
        <w:rPr>
          <w:rFonts w:hint="default" w:ascii="Times New Roman" w:hAnsi="Times New Roman" w:eastAsia="方正小标宋简体"/>
          <w:sz w:val="30"/>
          <w:szCs w:val="24"/>
        </w:rPr>
        <w:t>1</w:t>
      </w:r>
      <w:r>
        <w:rPr>
          <w:rFonts w:hint="eastAsia" w:ascii="Times New Roman" w:hAnsi="Times New Roman" w:eastAsia="方正小标宋简体"/>
          <w:sz w:val="30"/>
          <w:szCs w:val="24"/>
          <w:lang w:val="zh-CN"/>
        </w:rPr>
        <w:t>年度部门决算表</w:t>
      </w:r>
      <w:r>
        <w:rPr>
          <w:rFonts w:hint="default" w:ascii="Times New Roman" w:hAnsi="Times New Roman" w:eastAsia="方正小标宋简体"/>
          <w:sz w:val="30"/>
          <w:szCs w:val="24"/>
          <w:lang w:val="zh-CN"/>
        </w:rPr>
        <w:tab/>
      </w:r>
      <w:r>
        <w:rPr>
          <w:rFonts w:hint="default" w:ascii="Times New Roman" w:hAnsi="Times New Roman" w:eastAsia="方正小标宋简体"/>
          <w:sz w:val="30"/>
          <w:szCs w:val="24"/>
          <w:lang w:val="zh-CN"/>
        </w:rPr>
        <w:t>2</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一、收入支出决算总表</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2</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二、收入决算表（按功能分类列示）</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2</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三、收入决算表（按单位列示）</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2</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四、支出决算表</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2</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五、财政拨款收入支出决算总表</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2</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六、一般公共预算财政拨款支出决算表</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2</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七、一般公共预算财政拨款基本支出决算表</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2</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八、一般公共预算财政拨款三公经费支出决算表</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2</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九、政府性基金预算财政拨款收入支出决算表</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2</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十、国有资本经营预算财政拨款收入支出决算表</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2</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十一、项目支出决算表</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2</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十二、关于空表的说明</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3</w:t>
      </w:r>
    </w:p>
    <w:p>
      <w:pPr>
        <w:tabs>
          <w:tab w:val="right" w:leader="dot" w:pos="8306"/>
        </w:tabs>
        <w:spacing w:beforeLines="0" w:afterLines="0" w:line="700" w:lineRule="exact"/>
        <w:rPr>
          <w:rFonts w:hint="eastAsia" w:ascii="Times New Roman" w:hAnsi="Times New Roman" w:eastAsia="方正小标宋简体"/>
          <w:sz w:val="30"/>
          <w:szCs w:val="24"/>
        </w:rPr>
      </w:pPr>
      <w:r>
        <w:rPr>
          <w:rFonts w:hint="eastAsia" w:ascii="Times New Roman" w:hAnsi="Times New Roman" w:eastAsia="方正小标宋简体"/>
          <w:sz w:val="30"/>
          <w:szCs w:val="24"/>
          <w:lang w:val="zh-CN"/>
        </w:rPr>
        <w:t>第三部分</w:t>
      </w:r>
      <w:r>
        <w:rPr>
          <w:rFonts w:hint="default" w:ascii="Times New Roman" w:hAnsi="Times New Roman" w:eastAsia="方正小标宋简体"/>
          <w:sz w:val="30"/>
          <w:szCs w:val="24"/>
          <w:lang w:val="zh-CN"/>
        </w:rPr>
        <w:t xml:space="preserve">  202</w:t>
      </w:r>
      <w:r>
        <w:rPr>
          <w:rFonts w:hint="default" w:ascii="Times New Roman" w:hAnsi="Times New Roman" w:eastAsia="方正小标宋简体"/>
          <w:sz w:val="30"/>
          <w:szCs w:val="24"/>
        </w:rPr>
        <w:t>1</w:t>
      </w:r>
      <w:r>
        <w:rPr>
          <w:rFonts w:hint="eastAsia" w:ascii="Times New Roman" w:hAnsi="Times New Roman" w:eastAsia="方正小标宋简体"/>
          <w:sz w:val="30"/>
          <w:szCs w:val="24"/>
          <w:lang w:val="zh-CN"/>
        </w:rPr>
        <w:t>年度部门决算情况说明</w:t>
      </w:r>
      <w:r>
        <w:rPr>
          <w:rFonts w:hint="default" w:ascii="Times New Roman" w:hAnsi="Times New Roman" w:eastAsia="方正小标宋简体"/>
          <w:sz w:val="30"/>
          <w:szCs w:val="24"/>
          <w:lang w:val="zh-CN"/>
        </w:rPr>
        <w:tab/>
      </w:r>
      <w:r>
        <w:rPr>
          <w:rFonts w:hint="eastAsia" w:ascii="Times New Roman" w:hAnsi="Times New Roman" w:eastAsia="方正小标宋简体"/>
          <w:sz w:val="30"/>
          <w:szCs w:val="24"/>
        </w:rPr>
        <w:t>4</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一、收支决算总体情况说明</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4</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二、收入决算情况说明</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4</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三、支出决算情况说明</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4</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四、财政拨款收支决算总体情况说明</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5</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五、一般公共预算财政拨款支出决算情况说明</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5</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六、一般公共预算财政拨款基本支出决算情况说明</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8</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七、一般公共预算财政拨款三公经费支出决算情况说明</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9</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八、政府性基金预算财政拨款收支决算情况说明</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9</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九、国有资本经营预算财政拨款收支决算情况说明</w:t>
      </w:r>
      <w:r>
        <w:rPr>
          <w:rFonts w:hint="default" w:ascii="Times New Roman" w:hAnsi="Times New Roman" w:eastAsia="仿宋_GB2312"/>
          <w:sz w:val="30"/>
          <w:szCs w:val="24"/>
          <w:lang w:val="zh-CN"/>
        </w:rPr>
        <w:tab/>
      </w:r>
      <w:r>
        <w:rPr>
          <w:rFonts w:hint="eastAsia" w:ascii="Times New Roman" w:hAnsi="Times New Roman" w:eastAsia="仿宋_GB2312"/>
          <w:sz w:val="30"/>
          <w:szCs w:val="24"/>
        </w:rPr>
        <w:t>9</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十、机关运行经费支出情况说明</w:t>
      </w:r>
      <w:r>
        <w:rPr>
          <w:rFonts w:hint="default" w:ascii="Times New Roman" w:hAnsi="Times New Roman" w:eastAsia="仿宋_GB2312"/>
          <w:sz w:val="30"/>
          <w:szCs w:val="24"/>
          <w:lang w:val="zh-CN"/>
        </w:rPr>
        <w:tab/>
      </w:r>
      <w:r>
        <w:rPr>
          <w:rFonts w:hint="default" w:ascii="Times New Roman" w:hAnsi="Times New Roman" w:eastAsia="仿宋_GB2312"/>
          <w:sz w:val="30"/>
          <w:szCs w:val="24"/>
          <w:lang w:val="zh-CN"/>
        </w:rPr>
        <w:t>1</w:t>
      </w:r>
      <w:r>
        <w:rPr>
          <w:rFonts w:hint="eastAsia" w:ascii="Times New Roman" w:hAnsi="Times New Roman" w:eastAsia="仿宋_GB2312"/>
          <w:sz w:val="30"/>
          <w:szCs w:val="24"/>
        </w:rPr>
        <w:t>0</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十一、政府采购支出情况说明</w:t>
      </w:r>
      <w:r>
        <w:rPr>
          <w:rFonts w:hint="default" w:ascii="Times New Roman" w:hAnsi="Times New Roman" w:eastAsia="仿宋_GB2312"/>
          <w:sz w:val="30"/>
          <w:szCs w:val="24"/>
          <w:lang w:val="zh-CN"/>
        </w:rPr>
        <w:tab/>
      </w:r>
      <w:r>
        <w:rPr>
          <w:rFonts w:hint="default" w:ascii="Times New Roman" w:hAnsi="Times New Roman" w:eastAsia="仿宋_GB2312"/>
          <w:sz w:val="30"/>
          <w:szCs w:val="24"/>
          <w:lang w:val="zh-CN"/>
        </w:rPr>
        <w:t>1</w:t>
      </w:r>
      <w:r>
        <w:rPr>
          <w:rFonts w:hint="eastAsia" w:ascii="Times New Roman" w:hAnsi="Times New Roman" w:eastAsia="仿宋_GB2312"/>
          <w:sz w:val="30"/>
          <w:szCs w:val="24"/>
        </w:rPr>
        <w:t>0</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十二、国有资产占有使用情况说明</w:t>
      </w:r>
      <w:r>
        <w:rPr>
          <w:rFonts w:hint="default" w:ascii="Times New Roman" w:hAnsi="Times New Roman" w:eastAsia="仿宋_GB2312"/>
          <w:sz w:val="30"/>
          <w:szCs w:val="24"/>
          <w:lang w:val="zh-CN"/>
        </w:rPr>
        <w:tab/>
      </w:r>
      <w:r>
        <w:rPr>
          <w:rFonts w:hint="default" w:ascii="Times New Roman" w:hAnsi="Times New Roman" w:eastAsia="仿宋_GB2312"/>
          <w:sz w:val="30"/>
          <w:szCs w:val="24"/>
          <w:lang w:val="zh-CN"/>
        </w:rPr>
        <w:t>1</w:t>
      </w:r>
      <w:r>
        <w:rPr>
          <w:rFonts w:hint="eastAsia" w:ascii="Times New Roman" w:hAnsi="Times New Roman" w:eastAsia="仿宋_GB2312"/>
          <w:sz w:val="30"/>
          <w:szCs w:val="24"/>
        </w:rPr>
        <w:t>0</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十三、预算绩效情况说明</w:t>
      </w:r>
      <w:r>
        <w:rPr>
          <w:rFonts w:hint="default" w:ascii="Times New Roman" w:hAnsi="Times New Roman" w:eastAsia="仿宋_GB2312"/>
          <w:sz w:val="30"/>
          <w:szCs w:val="24"/>
          <w:lang w:val="zh-CN"/>
        </w:rPr>
        <w:tab/>
      </w:r>
      <w:r>
        <w:rPr>
          <w:rFonts w:hint="default" w:ascii="Times New Roman" w:hAnsi="Times New Roman" w:eastAsia="仿宋_GB2312"/>
          <w:sz w:val="30"/>
          <w:szCs w:val="24"/>
          <w:lang w:val="zh-CN"/>
        </w:rPr>
        <w:t>1</w:t>
      </w:r>
      <w:r>
        <w:rPr>
          <w:rFonts w:hint="eastAsia" w:ascii="Times New Roman" w:hAnsi="Times New Roman" w:eastAsia="仿宋_GB2312"/>
          <w:sz w:val="30"/>
          <w:szCs w:val="24"/>
        </w:rPr>
        <w:t>0</w:t>
      </w:r>
    </w:p>
    <w:p>
      <w:pPr>
        <w:tabs>
          <w:tab w:val="right" w:leader="dot" w:pos="8306"/>
        </w:tabs>
        <w:spacing w:beforeLines="0" w:afterLines="0" w:line="700" w:lineRule="exact"/>
        <w:ind w:left="220"/>
        <w:rPr>
          <w:rFonts w:hint="eastAsia" w:ascii="Times New Roman" w:hAnsi="Times New Roman" w:eastAsia="仿宋_GB2312"/>
          <w:sz w:val="30"/>
          <w:szCs w:val="24"/>
        </w:rPr>
      </w:pPr>
      <w:r>
        <w:rPr>
          <w:rFonts w:hint="eastAsia" w:ascii="Times New Roman" w:hAnsi="Times New Roman" w:eastAsia="仿宋_GB2312"/>
          <w:sz w:val="30"/>
          <w:szCs w:val="24"/>
          <w:lang w:val="zh-CN"/>
        </w:rPr>
        <w:t>十四、教育、医疗卫生、社会保障和就业、住房保障、涉农补贴等民生支出情况说明</w:t>
      </w:r>
      <w:r>
        <w:rPr>
          <w:rFonts w:hint="default" w:ascii="Times New Roman" w:hAnsi="Times New Roman" w:eastAsia="仿宋_GB2312"/>
          <w:sz w:val="30"/>
          <w:szCs w:val="24"/>
          <w:lang w:val="zh-CN"/>
        </w:rPr>
        <w:tab/>
      </w:r>
      <w:r>
        <w:rPr>
          <w:rFonts w:hint="default" w:ascii="Times New Roman" w:hAnsi="Times New Roman" w:eastAsia="仿宋_GB2312"/>
          <w:sz w:val="30"/>
          <w:szCs w:val="24"/>
          <w:lang w:val="zh-CN"/>
        </w:rPr>
        <w:t>1</w:t>
      </w:r>
      <w:r>
        <w:rPr>
          <w:rFonts w:hint="eastAsia" w:ascii="Times New Roman" w:hAnsi="Times New Roman" w:eastAsia="仿宋_GB2312"/>
          <w:sz w:val="30"/>
          <w:szCs w:val="24"/>
        </w:rPr>
        <w:t>1</w:t>
      </w:r>
    </w:p>
    <w:p>
      <w:pPr>
        <w:tabs>
          <w:tab w:val="right" w:leader="dot" w:pos="8306"/>
        </w:tabs>
        <w:spacing w:beforeLines="0" w:afterLines="0" w:line="700" w:lineRule="exact"/>
        <w:rPr>
          <w:rFonts w:hint="eastAsia" w:ascii="Times New Roman" w:eastAsia="方正小标宋简体"/>
          <w:kern w:val="2"/>
          <w:sz w:val="30"/>
          <w:szCs w:val="24"/>
        </w:rPr>
        <w:sectPr>
          <w:footerReference r:id="rId3" w:type="default"/>
          <w:pgSz w:w="12240" w:h="15840"/>
          <w:pgMar w:top="1440" w:right="1800" w:bottom="1440" w:left="1800" w:header="720" w:footer="720" w:gutter="0"/>
          <w:lnNumType w:countBy="0" w:distance="360"/>
          <w:cols w:space="720" w:num="1"/>
        </w:sectPr>
      </w:pPr>
      <w:r>
        <w:rPr>
          <w:rFonts w:hint="eastAsia" w:ascii="Times New Roman" w:hAnsi="Times New Roman" w:eastAsia="方正小标宋简体"/>
          <w:sz w:val="30"/>
          <w:szCs w:val="24"/>
          <w:lang w:val="zh-CN"/>
        </w:rPr>
        <w:t>第四部分</w:t>
      </w:r>
      <w:r>
        <w:rPr>
          <w:rFonts w:hint="default" w:ascii="Times New Roman" w:hAnsi="Times New Roman" w:eastAsia="方正小标宋简体"/>
          <w:sz w:val="30"/>
          <w:szCs w:val="24"/>
          <w:lang w:val="zh-CN"/>
        </w:rPr>
        <w:t xml:space="preserve">  </w:t>
      </w:r>
      <w:r>
        <w:rPr>
          <w:rFonts w:hint="eastAsia" w:ascii="Times New Roman" w:hAnsi="Times New Roman" w:eastAsia="方正小标宋简体"/>
          <w:sz w:val="30"/>
          <w:szCs w:val="24"/>
          <w:lang w:val="zh-CN"/>
        </w:rPr>
        <w:t>名词解释</w:t>
      </w:r>
      <w:r>
        <w:rPr>
          <w:rFonts w:hint="default" w:ascii="Times New Roman" w:hAnsi="Times New Roman" w:eastAsia="方正小标宋简体"/>
          <w:sz w:val="30"/>
          <w:szCs w:val="24"/>
          <w:lang w:val="zh-CN"/>
        </w:rPr>
        <w:tab/>
      </w:r>
      <w:r>
        <w:rPr>
          <w:rFonts w:hint="default" w:ascii="Times New Roman" w:hAnsi="Times New Roman" w:eastAsia="方正小标宋简体"/>
          <w:sz w:val="30"/>
          <w:szCs w:val="24"/>
          <w:lang w:val="zh-CN"/>
        </w:rPr>
        <w:t>1</w:t>
      </w:r>
      <w:r>
        <w:rPr>
          <w:rFonts w:hint="eastAsia" w:ascii="Times New Roman" w:hAnsi="Times New Roman" w:eastAsia="方正小标宋简体"/>
          <w:sz w:val="30"/>
          <w:szCs w:val="24"/>
        </w:rPr>
        <w:t>2</w:t>
      </w:r>
    </w:p>
    <w:p>
      <w:pPr>
        <w:spacing w:beforeLines="0" w:afterLines="0" w:line="700" w:lineRule="exact"/>
        <w:rPr>
          <w:rFonts w:hint="default" w:ascii="Times New Roman" w:eastAsia="Times New Roman"/>
          <w:kern w:val="2"/>
          <w:sz w:val="30"/>
          <w:szCs w:val="24"/>
          <w:lang w:val="zh-CN"/>
        </w:rPr>
      </w:pPr>
    </w:p>
    <w:p>
      <w:pPr>
        <w:pStyle w:val="2"/>
        <w:keepNext/>
        <w:keepLines/>
        <w:spacing w:beforeLines="0" w:afterLines="0" w:line="600" w:lineRule="exact"/>
        <w:jc w:val="center"/>
        <w:rPr>
          <w:rFonts w:hint="eastAsia" w:ascii="Times New Roman" w:hAnsi="Times New Roman" w:eastAsia="方正小标宋简体"/>
          <w:b/>
          <w:kern w:val="44"/>
          <w:sz w:val="44"/>
          <w:szCs w:val="24"/>
        </w:rPr>
        <w:sectPr>
          <w:footerReference r:id="rId4" w:type="default"/>
          <w:type w:val="continuous"/>
          <w:pgSz w:w="12240" w:h="15840"/>
          <w:pgMar w:top="1440" w:right="1800" w:bottom="1440" w:left="1800" w:header="720" w:footer="720" w:gutter="0"/>
          <w:lnNumType w:countBy="0" w:distance="360"/>
          <w:cols w:space="720" w:num="1"/>
        </w:sectPr>
      </w:pPr>
    </w:p>
    <w:p>
      <w:pPr>
        <w:spacing w:beforeLines="0" w:afterLines="0"/>
        <w:rPr>
          <w:rFonts w:hint="eastAsia"/>
          <w:sz w:val="24"/>
          <w:szCs w:val="24"/>
        </w:rPr>
      </w:pPr>
    </w:p>
    <w:p>
      <w:pPr>
        <w:pStyle w:val="2"/>
        <w:keepNext/>
        <w:keepLines/>
        <w:spacing w:beforeLines="0" w:afterLines="0" w:line="600" w:lineRule="exact"/>
        <w:jc w:val="center"/>
        <w:rPr>
          <w:rFonts w:hint="default" w:ascii="Times New Roman" w:hAnsi="Times New Roman" w:eastAsia="方正小标宋简体"/>
          <w:b/>
          <w:kern w:val="44"/>
          <w:sz w:val="44"/>
          <w:szCs w:val="24"/>
        </w:rPr>
      </w:pPr>
      <w:r>
        <w:rPr>
          <w:rFonts w:hint="eastAsia" w:ascii="Times New Roman" w:hAnsi="Times New Roman" w:eastAsia="方正小标宋简体"/>
          <w:b/>
          <w:kern w:val="44"/>
          <w:sz w:val="44"/>
          <w:szCs w:val="24"/>
        </w:rPr>
        <w:t>第一部分</w:t>
      </w:r>
      <w:r>
        <w:rPr>
          <w:rFonts w:hint="default" w:ascii="Times New Roman" w:hAnsi="Times New Roman" w:eastAsia="方正小标宋简体"/>
          <w:b/>
          <w:kern w:val="44"/>
          <w:sz w:val="44"/>
          <w:szCs w:val="24"/>
        </w:rPr>
        <w:t xml:space="preserve">  </w:t>
      </w:r>
      <w:r>
        <w:rPr>
          <w:rFonts w:hint="eastAsia" w:ascii="Times New Roman" w:hAnsi="Times New Roman" w:eastAsia="方正小标宋简体"/>
          <w:b/>
          <w:kern w:val="44"/>
          <w:sz w:val="44"/>
          <w:szCs w:val="24"/>
        </w:rPr>
        <w:t>概</w:t>
      </w:r>
      <w:r>
        <w:rPr>
          <w:rFonts w:hint="default" w:ascii="Times New Roman" w:hAnsi="Times New Roman" w:eastAsia="方正小标宋简体"/>
          <w:b/>
          <w:kern w:val="44"/>
          <w:sz w:val="44"/>
          <w:szCs w:val="24"/>
        </w:rPr>
        <w:t xml:space="preserve"> </w:t>
      </w:r>
      <w:r>
        <w:rPr>
          <w:rFonts w:hint="eastAsia" w:ascii="Times New Roman" w:hAnsi="Times New Roman" w:eastAsia="方正小标宋简体"/>
          <w:b/>
          <w:kern w:val="44"/>
          <w:sz w:val="44"/>
          <w:szCs w:val="24"/>
        </w:rPr>
        <w:t>况</w:t>
      </w:r>
    </w:p>
    <w:p>
      <w:pPr>
        <w:spacing w:beforeLines="0" w:afterLines="0" w:line="580" w:lineRule="exact"/>
        <w:rPr>
          <w:rFonts w:hint="default" w:ascii="Times New Roman" w:hAnsi="Times New Roman" w:eastAsia="方正小标宋简体"/>
          <w:kern w:val="2"/>
          <w:sz w:val="24"/>
          <w:szCs w:val="24"/>
          <w:lang w:val="zh-CN"/>
        </w:rPr>
      </w:pPr>
    </w:p>
    <w:p>
      <w:pPr>
        <w:pStyle w:val="3"/>
        <w:keepNext/>
        <w:keepLines/>
        <w:spacing w:beforeLines="0" w:afterLines="0" w:line="600" w:lineRule="exact"/>
        <w:ind w:firstLine="601"/>
        <w:rPr>
          <w:rFonts w:hint="default" w:ascii="Times New Roman" w:eastAsia="Times New Roman"/>
          <w:b/>
          <w:sz w:val="30"/>
          <w:szCs w:val="24"/>
          <w:lang w:val="zh-CN"/>
        </w:rPr>
      </w:pPr>
      <w:r>
        <w:rPr>
          <w:rFonts w:hint="eastAsia" w:ascii="Times New Roman" w:hAnsi="Times New Roman"/>
          <w:b/>
          <w:sz w:val="30"/>
          <w:szCs w:val="24"/>
          <w:lang w:val="zh-CN"/>
        </w:rPr>
        <w:t>一、主要职责</w:t>
      </w:r>
    </w:p>
    <w:p>
      <w:pPr>
        <w:autoSpaceDE/>
        <w:autoSpaceDN/>
        <w:spacing w:beforeLines="0" w:afterLines="0" w:line="600" w:lineRule="exact"/>
        <w:ind w:firstLine="600" w:firstLineChars="200"/>
        <w:jc w:val="both"/>
        <w:textAlignment w:val="baseline"/>
        <w:rPr>
          <w:rFonts w:hint="default" w:ascii="Times New Roman" w:hAnsi="Times New Roman" w:eastAsia="仿宋_GB2312"/>
          <w:sz w:val="30"/>
          <w:szCs w:val="24"/>
        </w:rPr>
      </w:pPr>
      <w:r>
        <w:rPr>
          <w:rFonts w:hint="eastAsia" w:ascii="Times New Roman" w:hAnsi="Times New Roman" w:eastAsia="仿宋_GB2312"/>
          <w:sz w:val="30"/>
          <w:szCs w:val="24"/>
        </w:rPr>
        <w:t>承担统筹规划市政府立法工作责任。负责起草或者组织起草有关地方性法规、政府规章草案。承办政府规章的解释、立法后评估工作。承担统筹推进法治政府建设的责任。负责拟订法治宣传教育规划，组织实施普法宣传工作。指导监督全市监狱管理、刑罚执行、罪犯改造、本系统强制隔离戒毒执行和戒毒康复工作。负责拟订公共服务法律体系规划并组织实施。负责本市国家统一法律职业资格考试的组织实施工作。组织开展法治对外合作交流等任务。</w:t>
      </w:r>
    </w:p>
    <w:p>
      <w:pPr>
        <w:pStyle w:val="3"/>
        <w:keepNext/>
        <w:keepLines/>
        <w:spacing w:beforeLines="0" w:afterLines="0" w:line="600" w:lineRule="exact"/>
        <w:ind w:firstLine="602"/>
        <w:rPr>
          <w:rFonts w:hint="default" w:ascii="Times New Roman" w:eastAsia="Times New Roman"/>
          <w:b/>
          <w:sz w:val="30"/>
          <w:szCs w:val="24"/>
          <w:lang w:val="zh-CN"/>
        </w:rPr>
      </w:pPr>
      <w:r>
        <w:rPr>
          <w:rFonts w:hint="eastAsia" w:ascii="Times New Roman" w:hAnsi="Times New Roman"/>
          <w:b/>
          <w:sz w:val="30"/>
          <w:szCs w:val="24"/>
          <w:lang w:val="zh-CN"/>
        </w:rPr>
        <w:t>二、机构设置</w:t>
      </w:r>
    </w:p>
    <w:p>
      <w:pPr>
        <w:spacing w:beforeLines="0" w:afterLines="0" w:line="580" w:lineRule="exact"/>
        <w:ind w:firstLine="600"/>
        <w:rPr>
          <w:rFonts w:hint="default" w:ascii="Times New Roman" w:hAnsi="Times New Roman" w:eastAsia="仿宋_GB2312"/>
          <w:kern w:val="2"/>
          <w:sz w:val="30"/>
          <w:szCs w:val="24"/>
          <w:lang w:val="zh-CN"/>
        </w:rPr>
      </w:pPr>
      <w:r>
        <w:rPr>
          <w:rFonts w:hint="eastAsia" w:ascii="Times New Roman" w:hAnsi="Times New Roman" w:eastAsia="仿宋"/>
          <w:kern w:val="2"/>
          <w:sz w:val="30"/>
          <w:szCs w:val="24"/>
          <w:lang w:val="zh-CN"/>
        </w:rPr>
        <w:t>天津市司法局</w:t>
      </w:r>
      <w:r>
        <w:rPr>
          <w:rFonts w:hint="eastAsia" w:ascii="Times New Roman" w:hAnsi="Times New Roman" w:eastAsia="仿宋_GB2312"/>
          <w:kern w:val="2"/>
          <w:sz w:val="30"/>
          <w:szCs w:val="24"/>
          <w:lang w:val="zh-CN"/>
        </w:rPr>
        <w:t>内设</w:t>
      </w:r>
      <w:r>
        <w:rPr>
          <w:rFonts w:hint="default" w:ascii="Times New Roman" w:hAnsi="Times New Roman" w:eastAsia="仿宋_GB2312"/>
          <w:kern w:val="2"/>
          <w:sz w:val="30"/>
          <w:szCs w:val="24"/>
          <w:lang w:val="zh-CN"/>
        </w:rPr>
        <w:t>36</w:t>
      </w:r>
      <w:r>
        <w:rPr>
          <w:rFonts w:hint="eastAsia" w:ascii="Times New Roman" w:hAnsi="Times New Roman" w:eastAsia="仿宋_GB2312"/>
          <w:kern w:val="2"/>
          <w:sz w:val="30"/>
          <w:szCs w:val="24"/>
          <w:lang w:val="zh-CN"/>
        </w:rPr>
        <w:t>个职能处室，下辖</w:t>
      </w:r>
      <w:r>
        <w:rPr>
          <w:rFonts w:hint="default" w:ascii="Times New Roman" w:hAnsi="Times New Roman" w:eastAsia="仿宋_GB2312"/>
          <w:kern w:val="2"/>
          <w:sz w:val="30"/>
          <w:szCs w:val="24"/>
          <w:lang w:val="zh-CN"/>
        </w:rPr>
        <w:t>5</w:t>
      </w:r>
      <w:r>
        <w:rPr>
          <w:rFonts w:hint="eastAsia" w:ascii="Times New Roman" w:hAnsi="Times New Roman" w:eastAsia="仿宋_GB2312"/>
          <w:kern w:val="2"/>
          <w:sz w:val="30"/>
          <w:szCs w:val="24"/>
          <w:lang w:val="zh-CN"/>
        </w:rPr>
        <w:t>个预算单位。</w:t>
      </w:r>
      <w:r>
        <w:rPr>
          <w:rFonts w:hint="eastAsia" w:ascii="Times New Roman" w:hAnsi="Times New Roman" w:eastAsia="仿宋_GB2312"/>
          <w:sz w:val="30"/>
          <w:szCs w:val="24"/>
        </w:rPr>
        <w:t>纳入</w:t>
      </w:r>
      <w:r>
        <w:rPr>
          <w:rFonts w:hint="eastAsia" w:ascii="Times New Roman" w:hAnsi="Times New Roman" w:eastAsia="仿宋"/>
          <w:kern w:val="2"/>
          <w:sz w:val="30"/>
          <w:szCs w:val="24"/>
          <w:lang w:val="zh-CN"/>
        </w:rPr>
        <w:t>天津市司法局</w:t>
      </w:r>
      <w:r>
        <w:rPr>
          <w:rFonts w:hint="default" w:ascii="Times New Roman" w:hAnsi="Times New Roman" w:eastAsia="仿宋"/>
          <w:sz w:val="30"/>
          <w:szCs w:val="24"/>
        </w:rPr>
        <w:t>2021</w:t>
      </w:r>
      <w:r>
        <w:rPr>
          <w:rFonts w:hint="eastAsia" w:ascii="Times New Roman" w:hAnsi="Times New Roman" w:eastAsia="仿宋_GB2312"/>
          <w:sz w:val="30"/>
          <w:szCs w:val="24"/>
        </w:rPr>
        <w:t>年部门决算编制范围的单位包括：</w:t>
      </w:r>
    </w:p>
    <w:p>
      <w:pPr>
        <w:spacing w:beforeLines="0" w:afterLines="0" w:line="600" w:lineRule="exact"/>
        <w:ind w:firstLine="600"/>
        <w:rPr>
          <w:rFonts w:hint="default" w:ascii="Times New Roman" w:hAnsi="Times New Roman" w:eastAsia="仿宋_GB2312"/>
          <w:sz w:val="30"/>
          <w:szCs w:val="24"/>
        </w:rPr>
      </w:pPr>
      <w:r>
        <w:rPr>
          <w:rFonts w:hint="default" w:ascii="Times New Roman" w:hAnsi="Times New Roman" w:eastAsia="仿宋_GB2312"/>
          <w:sz w:val="30"/>
          <w:szCs w:val="24"/>
        </w:rPr>
        <w:t>1.</w:t>
      </w:r>
      <w:r>
        <w:rPr>
          <w:rFonts w:hint="eastAsia" w:ascii="Times New Roman" w:hAnsi="Times New Roman" w:eastAsia="仿宋_GB2312"/>
          <w:sz w:val="30"/>
          <w:szCs w:val="24"/>
        </w:rPr>
        <w:t>天津市司法局（本级）</w:t>
      </w:r>
    </w:p>
    <w:p>
      <w:pPr>
        <w:spacing w:beforeLines="0" w:afterLines="0" w:line="600" w:lineRule="exact"/>
        <w:ind w:firstLine="600"/>
        <w:rPr>
          <w:rFonts w:hint="default" w:ascii="Times New Roman" w:hAnsi="Times New Roman" w:eastAsia="仿宋_GB2312"/>
          <w:sz w:val="30"/>
          <w:szCs w:val="24"/>
        </w:rPr>
      </w:pPr>
      <w:r>
        <w:rPr>
          <w:rFonts w:hint="default" w:ascii="Times New Roman" w:hAnsi="Times New Roman" w:eastAsia="仿宋_GB2312"/>
          <w:sz w:val="30"/>
          <w:szCs w:val="24"/>
        </w:rPr>
        <w:t>2.</w:t>
      </w:r>
      <w:r>
        <w:rPr>
          <w:rFonts w:hint="eastAsia" w:ascii="Times New Roman" w:hAnsi="Times New Roman" w:eastAsia="仿宋_GB2312"/>
          <w:sz w:val="30"/>
          <w:szCs w:val="24"/>
        </w:rPr>
        <w:t>天津仲裁委员会办公室</w:t>
      </w:r>
    </w:p>
    <w:p>
      <w:pPr>
        <w:spacing w:beforeLines="0" w:afterLines="0" w:line="600" w:lineRule="exact"/>
        <w:ind w:firstLine="600"/>
        <w:rPr>
          <w:rFonts w:hint="default" w:ascii="Times New Roman" w:hAnsi="Times New Roman" w:eastAsia="仿宋_GB2312"/>
          <w:sz w:val="30"/>
          <w:szCs w:val="24"/>
        </w:rPr>
      </w:pPr>
      <w:r>
        <w:rPr>
          <w:rFonts w:hint="default" w:ascii="Times New Roman" w:hAnsi="Times New Roman" w:eastAsia="仿宋_GB2312"/>
          <w:sz w:val="30"/>
          <w:szCs w:val="24"/>
        </w:rPr>
        <w:t>3.</w:t>
      </w:r>
      <w:r>
        <w:rPr>
          <w:rFonts w:hint="eastAsia" w:ascii="Times New Roman" w:hAnsi="Times New Roman" w:eastAsia="仿宋_GB2312"/>
          <w:sz w:val="30"/>
          <w:szCs w:val="24"/>
        </w:rPr>
        <w:t>天津市法律援助中心</w:t>
      </w:r>
    </w:p>
    <w:p>
      <w:pPr>
        <w:spacing w:beforeLines="0" w:afterLines="0" w:line="600" w:lineRule="exact"/>
        <w:ind w:firstLine="600"/>
        <w:rPr>
          <w:rFonts w:hint="default" w:ascii="Times New Roman" w:hAnsi="Times New Roman" w:eastAsia="仿宋_GB2312"/>
          <w:sz w:val="30"/>
          <w:szCs w:val="24"/>
        </w:rPr>
      </w:pPr>
      <w:r>
        <w:rPr>
          <w:rFonts w:hint="default" w:ascii="Times New Roman" w:hAnsi="Times New Roman" w:eastAsia="仿宋_GB2312"/>
          <w:sz w:val="30"/>
          <w:szCs w:val="24"/>
        </w:rPr>
        <w:t>4.</w:t>
      </w:r>
      <w:r>
        <w:rPr>
          <w:rFonts w:hint="eastAsia" w:ascii="Times New Roman" w:hAnsi="Times New Roman" w:eastAsia="仿宋_GB2312"/>
          <w:sz w:val="30"/>
          <w:szCs w:val="24"/>
        </w:rPr>
        <w:t>天津市社区矫正中心</w:t>
      </w:r>
    </w:p>
    <w:p>
      <w:pPr>
        <w:spacing w:beforeLines="0" w:afterLines="0" w:line="600" w:lineRule="exact"/>
        <w:ind w:firstLine="600"/>
        <w:rPr>
          <w:rFonts w:hint="default" w:ascii="Times New Roman" w:hAnsi="Times New Roman" w:eastAsia="仿宋_GB2312"/>
          <w:sz w:val="30"/>
          <w:szCs w:val="24"/>
        </w:rPr>
      </w:pPr>
      <w:r>
        <w:rPr>
          <w:rFonts w:hint="default" w:ascii="Times New Roman" w:hAnsi="Times New Roman" w:eastAsia="仿宋_GB2312"/>
          <w:sz w:val="30"/>
          <w:szCs w:val="24"/>
        </w:rPr>
        <w:t>5.</w:t>
      </w:r>
      <w:r>
        <w:rPr>
          <w:rFonts w:hint="eastAsia" w:ascii="Times New Roman" w:hAnsi="Times New Roman" w:eastAsia="仿宋_GB2312"/>
          <w:sz w:val="30"/>
          <w:szCs w:val="24"/>
        </w:rPr>
        <w:t>天津市司法行政服务中心</w:t>
      </w:r>
    </w:p>
    <w:p>
      <w:pPr>
        <w:spacing w:beforeLines="0" w:afterLines="0" w:line="600" w:lineRule="exact"/>
        <w:ind w:firstLine="600"/>
        <w:rPr>
          <w:rFonts w:hint="default" w:ascii="Times New Roman" w:hAnsi="Times New Roman" w:eastAsia="仿宋_GB2312"/>
          <w:sz w:val="30"/>
          <w:szCs w:val="24"/>
        </w:rPr>
      </w:pPr>
      <w:r>
        <w:rPr>
          <w:rFonts w:hint="default" w:ascii="Times New Roman" w:hAnsi="Times New Roman" w:eastAsia="仿宋_GB2312"/>
          <w:sz w:val="30"/>
          <w:szCs w:val="24"/>
        </w:rPr>
        <w:t>6.</w:t>
      </w:r>
      <w:r>
        <w:rPr>
          <w:rFonts w:hint="eastAsia" w:ascii="Times New Roman" w:hAnsi="Times New Roman" w:eastAsia="仿宋_GB2312"/>
          <w:sz w:val="30"/>
          <w:szCs w:val="24"/>
        </w:rPr>
        <w:t>天津市行政执法监督平台运行管理中心</w:t>
      </w:r>
    </w:p>
    <w:p>
      <w:pPr>
        <w:spacing w:beforeLines="0" w:afterLines="0" w:line="580" w:lineRule="exact"/>
        <w:ind w:firstLine="600"/>
        <w:rPr>
          <w:rFonts w:hint="default" w:ascii="Times New Roman" w:hAnsi="Times New Roman" w:eastAsia="仿宋_GB2312"/>
          <w:kern w:val="2"/>
          <w:sz w:val="30"/>
          <w:szCs w:val="24"/>
        </w:rPr>
      </w:pPr>
    </w:p>
    <w:p>
      <w:pPr>
        <w:spacing w:beforeLines="0" w:afterLines="0" w:line="360" w:lineRule="atLeast"/>
        <w:jc w:val="center"/>
        <w:rPr>
          <w:rFonts w:hint="default" w:ascii="Times New Roman" w:eastAsia="Times New Roman"/>
          <w:kern w:val="2"/>
          <w:sz w:val="30"/>
          <w:szCs w:val="24"/>
          <w:lang w:val="zh-CN"/>
        </w:rPr>
      </w:pPr>
    </w:p>
    <w:p>
      <w:pPr>
        <w:pStyle w:val="2"/>
        <w:keepNext/>
        <w:keepLines/>
        <w:spacing w:beforeLines="0" w:afterLines="0" w:line="600" w:lineRule="exact"/>
        <w:jc w:val="center"/>
        <w:rPr>
          <w:rFonts w:hint="eastAsia" w:ascii="Times New Roman" w:hAnsi="Times New Roman" w:eastAsia="方正小标宋简体"/>
          <w:b/>
          <w:kern w:val="44"/>
          <w:sz w:val="44"/>
          <w:szCs w:val="24"/>
          <w:lang w:val="zh-CN"/>
        </w:rPr>
      </w:pPr>
    </w:p>
    <w:p>
      <w:pPr>
        <w:pStyle w:val="2"/>
        <w:keepNext/>
        <w:keepLines/>
        <w:spacing w:beforeLines="0" w:afterLines="0" w:line="600" w:lineRule="exact"/>
        <w:jc w:val="center"/>
        <w:rPr>
          <w:rFonts w:hint="default" w:ascii="Times New Roman" w:hAnsi="Times New Roman" w:eastAsia="方正小标宋简体"/>
          <w:b/>
          <w:kern w:val="44"/>
          <w:sz w:val="44"/>
          <w:szCs w:val="24"/>
        </w:rPr>
      </w:pPr>
      <w:r>
        <w:rPr>
          <w:rFonts w:hint="eastAsia" w:ascii="Times New Roman" w:hAnsi="Times New Roman" w:eastAsia="方正小标宋简体"/>
          <w:b/>
          <w:kern w:val="44"/>
          <w:sz w:val="44"/>
          <w:szCs w:val="24"/>
          <w:lang w:val="zh-CN"/>
        </w:rPr>
        <w:t>第二部分</w:t>
      </w:r>
      <w:r>
        <w:rPr>
          <w:rFonts w:hint="default" w:ascii="Times New Roman" w:hAnsi="Times New Roman" w:eastAsia="方正小标宋简体"/>
          <w:b/>
          <w:kern w:val="44"/>
          <w:sz w:val="44"/>
          <w:szCs w:val="24"/>
          <w:lang w:val="zh-CN"/>
        </w:rPr>
        <w:t xml:space="preserve"> </w:t>
      </w:r>
      <w:r>
        <w:rPr>
          <w:rFonts w:hint="default" w:ascii="Times New Roman" w:hAnsi="Times New Roman" w:eastAsia="方正小标宋简体"/>
          <w:b/>
          <w:kern w:val="44"/>
          <w:sz w:val="44"/>
          <w:szCs w:val="24"/>
        </w:rPr>
        <w:t xml:space="preserve"> 2021</w:t>
      </w:r>
      <w:r>
        <w:rPr>
          <w:rFonts w:hint="eastAsia" w:ascii="Times New Roman" w:hAnsi="Times New Roman" w:eastAsia="方正小标宋简体"/>
          <w:b/>
          <w:kern w:val="44"/>
          <w:sz w:val="44"/>
          <w:szCs w:val="24"/>
        </w:rPr>
        <w:t>年度部门决算表</w:t>
      </w:r>
    </w:p>
    <w:p>
      <w:pPr>
        <w:spacing w:beforeLines="0" w:afterLines="0"/>
        <w:rPr>
          <w:rFonts w:hint="default" w:ascii="Times New Roman" w:hAnsi="Times New Roman" w:eastAsia="方正小标宋简体"/>
          <w:sz w:val="24"/>
          <w:szCs w:val="24"/>
        </w:rPr>
      </w:pPr>
    </w:p>
    <w:p>
      <w:pPr>
        <w:pStyle w:val="3"/>
        <w:keepNext/>
        <w:keepLines/>
        <w:spacing w:beforeLines="0" w:afterLines="0" w:line="800" w:lineRule="exact"/>
        <w:ind w:firstLine="600"/>
        <w:rPr>
          <w:rFonts w:hint="default" w:ascii="Times New Roman" w:eastAsia="Times New Roman"/>
          <w:sz w:val="30"/>
          <w:szCs w:val="24"/>
        </w:rPr>
      </w:pPr>
      <w:r>
        <w:rPr>
          <w:rFonts w:hint="eastAsia" w:ascii="Times New Roman" w:hAnsi="Times New Roman"/>
          <w:sz w:val="30"/>
          <w:szCs w:val="24"/>
        </w:rPr>
        <w:t>一、《收入支出决算总表》</w:t>
      </w:r>
    </w:p>
    <w:p>
      <w:pPr>
        <w:pStyle w:val="3"/>
        <w:keepNext/>
        <w:keepLines/>
        <w:spacing w:beforeLines="0" w:afterLines="0" w:line="800" w:lineRule="exact"/>
        <w:ind w:firstLine="600"/>
        <w:rPr>
          <w:rFonts w:hint="default" w:ascii="Times New Roman" w:eastAsia="Times New Roman"/>
          <w:sz w:val="30"/>
          <w:szCs w:val="24"/>
        </w:rPr>
      </w:pPr>
      <w:r>
        <w:rPr>
          <w:rFonts w:hint="eastAsia" w:ascii="Times New Roman" w:hAnsi="Times New Roman"/>
          <w:sz w:val="30"/>
          <w:szCs w:val="24"/>
        </w:rPr>
        <w:t>二、《收入决算表（按功能分类列示）》</w:t>
      </w:r>
    </w:p>
    <w:p>
      <w:pPr>
        <w:pStyle w:val="3"/>
        <w:keepNext/>
        <w:keepLines/>
        <w:spacing w:beforeLines="0" w:afterLines="0" w:line="800" w:lineRule="exact"/>
        <w:ind w:firstLine="600"/>
        <w:rPr>
          <w:rFonts w:hint="default" w:ascii="Times New Roman" w:eastAsia="Times New Roman"/>
          <w:sz w:val="30"/>
          <w:szCs w:val="24"/>
        </w:rPr>
      </w:pPr>
      <w:r>
        <w:rPr>
          <w:rFonts w:hint="eastAsia" w:ascii="Times New Roman" w:hAnsi="Times New Roman"/>
          <w:sz w:val="30"/>
          <w:szCs w:val="24"/>
        </w:rPr>
        <w:t>三、《收入决算表（按单位列示）》</w:t>
      </w:r>
    </w:p>
    <w:p>
      <w:pPr>
        <w:pStyle w:val="3"/>
        <w:keepNext/>
        <w:keepLines/>
        <w:spacing w:beforeLines="0" w:afterLines="0" w:line="800" w:lineRule="exact"/>
        <w:ind w:firstLine="600"/>
        <w:rPr>
          <w:rFonts w:hint="default" w:ascii="Times New Roman" w:eastAsia="Times New Roman"/>
          <w:sz w:val="30"/>
          <w:szCs w:val="24"/>
        </w:rPr>
      </w:pPr>
      <w:r>
        <w:rPr>
          <w:rFonts w:hint="eastAsia" w:ascii="Times New Roman" w:hAnsi="Times New Roman"/>
          <w:sz w:val="30"/>
          <w:szCs w:val="24"/>
        </w:rPr>
        <w:t>四、《支出决算表》</w:t>
      </w:r>
    </w:p>
    <w:p>
      <w:pPr>
        <w:pStyle w:val="3"/>
        <w:keepNext/>
        <w:keepLines/>
        <w:spacing w:beforeLines="0" w:afterLines="0" w:line="800" w:lineRule="exact"/>
        <w:ind w:firstLine="600"/>
        <w:rPr>
          <w:rFonts w:hint="default" w:ascii="Times New Roman" w:eastAsia="Times New Roman"/>
          <w:sz w:val="30"/>
          <w:szCs w:val="24"/>
        </w:rPr>
      </w:pPr>
      <w:r>
        <w:rPr>
          <w:rFonts w:hint="eastAsia" w:ascii="Times New Roman" w:hAnsi="Times New Roman"/>
          <w:sz w:val="30"/>
          <w:szCs w:val="24"/>
        </w:rPr>
        <w:t>五、《财政拨款收入支出决算总表》</w:t>
      </w:r>
    </w:p>
    <w:p>
      <w:pPr>
        <w:pStyle w:val="3"/>
        <w:keepNext/>
        <w:keepLines/>
        <w:spacing w:beforeLines="0" w:afterLines="0" w:line="800" w:lineRule="exact"/>
        <w:ind w:firstLine="600"/>
        <w:rPr>
          <w:rFonts w:hint="default" w:ascii="Times New Roman" w:eastAsia="Times New Roman"/>
          <w:sz w:val="30"/>
          <w:szCs w:val="24"/>
        </w:rPr>
      </w:pPr>
      <w:r>
        <w:rPr>
          <w:rFonts w:hint="eastAsia" w:ascii="Times New Roman" w:hAnsi="Times New Roman"/>
          <w:sz w:val="30"/>
          <w:szCs w:val="24"/>
        </w:rPr>
        <w:t>六、《一般公共预算财政拨款支出决算表》</w:t>
      </w:r>
    </w:p>
    <w:p>
      <w:pPr>
        <w:pStyle w:val="3"/>
        <w:keepNext/>
        <w:keepLines/>
        <w:spacing w:beforeLines="0" w:afterLines="0" w:line="800" w:lineRule="exact"/>
        <w:ind w:firstLine="600"/>
        <w:rPr>
          <w:rFonts w:hint="default" w:ascii="Times New Roman" w:eastAsia="Times New Roman"/>
          <w:sz w:val="30"/>
          <w:szCs w:val="24"/>
        </w:rPr>
      </w:pPr>
      <w:r>
        <w:rPr>
          <w:rFonts w:hint="eastAsia" w:ascii="Times New Roman" w:hAnsi="Times New Roman"/>
          <w:sz w:val="30"/>
          <w:szCs w:val="24"/>
        </w:rPr>
        <w:t>七、《一般公共预算财政拨款基本支出决算表》</w:t>
      </w:r>
    </w:p>
    <w:p>
      <w:pPr>
        <w:pStyle w:val="3"/>
        <w:keepNext/>
        <w:keepLines/>
        <w:spacing w:beforeLines="0" w:afterLines="0" w:line="800" w:lineRule="exact"/>
        <w:ind w:firstLine="600"/>
        <w:rPr>
          <w:rFonts w:hint="default" w:ascii="Times New Roman" w:eastAsia="Times New Roman"/>
          <w:sz w:val="30"/>
          <w:szCs w:val="24"/>
        </w:rPr>
      </w:pPr>
      <w:r>
        <w:rPr>
          <w:rFonts w:hint="eastAsia" w:ascii="Times New Roman" w:hAnsi="Times New Roman"/>
          <w:sz w:val="30"/>
          <w:szCs w:val="24"/>
        </w:rPr>
        <w:t>八、《一般公共预算财政拨款三公经费支出决算表》</w:t>
      </w:r>
    </w:p>
    <w:p>
      <w:pPr>
        <w:pStyle w:val="3"/>
        <w:keepNext/>
        <w:keepLines/>
        <w:spacing w:beforeLines="0" w:afterLines="0" w:line="800" w:lineRule="exact"/>
        <w:ind w:firstLine="600"/>
        <w:rPr>
          <w:rFonts w:hint="default" w:ascii="Times New Roman" w:eastAsia="Times New Roman"/>
          <w:sz w:val="30"/>
          <w:szCs w:val="24"/>
        </w:rPr>
      </w:pPr>
      <w:r>
        <w:rPr>
          <w:rFonts w:hint="eastAsia" w:ascii="Times New Roman" w:hAnsi="Times New Roman"/>
          <w:sz w:val="30"/>
          <w:szCs w:val="24"/>
        </w:rPr>
        <w:t>九、《政府性基金预算财政拨款收入支出决算表》</w:t>
      </w:r>
    </w:p>
    <w:p>
      <w:pPr>
        <w:pStyle w:val="3"/>
        <w:keepNext/>
        <w:keepLines/>
        <w:spacing w:beforeLines="0" w:afterLines="0" w:line="800" w:lineRule="exact"/>
        <w:ind w:firstLine="600"/>
        <w:rPr>
          <w:rFonts w:hint="default" w:ascii="Times New Roman" w:eastAsia="Times New Roman"/>
          <w:sz w:val="30"/>
          <w:szCs w:val="24"/>
        </w:rPr>
      </w:pPr>
      <w:r>
        <w:rPr>
          <w:rFonts w:hint="eastAsia" w:ascii="Times New Roman" w:hAnsi="Times New Roman"/>
          <w:sz w:val="30"/>
          <w:szCs w:val="24"/>
        </w:rPr>
        <w:t>十、《国有资本经营预算财政拨款收入支出决算表》</w:t>
      </w:r>
    </w:p>
    <w:p>
      <w:pPr>
        <w:pStyle w:val="3"/>
        <w:keepNext/>
        <w:keepLines/>
        <w:spacing w:beforeLines="0" w:afterLines="0" w:line="800" w:lineRule="exact"/>
        <w:ind w:firstLine="600"/>
        <w:rPr>
          <w:rFonts w:hint="default" w:ascii="Times New Roman" w:eastAsia="Times New Roman"/>
          <w:sz w:val="30"/>
          <w:szCs w:val="24"/>
        </w:rPr>
      </w:pPr>
      <w:r>
        <w:rPr>
          <w:rFonts w:hint="eastAsia" w:ascii="Times New Roman" w:hAnsi="Times New Roman"/>
          <w:sz w:val="30"/>
          <w:szCs w:val="24"/>
        </w:rPr>
        <w:t>十一、《项目支出决算表》</w:t>
      </w:r>
    </w:p>
    <w:p>
      <w:pPr>
        <w:spacing w:beforeLines="0" w:afterLines="0" w:line="800" w:lineRule="exact"/>
        <w:rPr>
          <w:rFonts w:hint="default" w:ascii="Times New Roman" w:hAnsi="Times New Roman" w:eastAsia="楷体"/>
          <w:sz w:val="30"/>
          <w:szCs w:val="24"/>
        </w:rPr>
      </w:pPr>
      <w:r>
        <w:rPr>
          <w:rFonts w:hint="eastAsia" w:ascii="Times New Roman" w:hAnsi="Times New Roman" w:eastAsia="楷体"/>
          <w:sz w:val="30"/>
          <w:szCs w:val="24"/>
        </w:rPr>
        <w:t>注：以上决算公开表均作为附表，附于决算公开说明文档后。</w:t>
      </w:r>
    </w:p>
    <w:p>
      <w:pPr>
        <w:spacing w:beforeLines="0" w:afterLines="0" w:line="800" w:lineRule="exact"/>
        <w:rPr>
          <w:rFonts w:hint="default" w:ascii="Times New Roman" w:hAnsi="Times New Roman" w:eastAsia="楷体"/>
          <w:sz w:val="30"/>
          <w:szCs w:val="24"/>
        </w:rPr>
      </w:pPr>
    </w:p>
    <w:p>
      <w:pPr>
        <w:spacing w:beforeLines="0" w:afterLines="0" w:line="800" w:lineRule="exact"/>
        <w:rPr>
          <w:rFonts w:hint="default" w:ascii="Times New Roman" w:hAnsi="Times New Roman" w:eastAsia="楷体"/>
          <w:sz w:val="30"/>
          <w:szCs w:val="24"/>
        </w:rPr>
      </w:pPr>
    </w:p>
    <w:p>
      <w:pPr>
        <w:pStyle w:val="3"/>
        <w:keepNext/>
        <w:keepLines/>
        <w:spacing w:beforeLines="0" w:afterLines="0" w:line="640" w:lineRule="exact"/>
        <w:ind w:firstLine="600"/>
        <w:rPr>
          <w:rFonts w:hint="default" w:ascii="Times New Roman" w:eastAsia="Times New Roman"/>
          <w:sz w:val="30"/>
          <w:szCs w:val="24"/>
        </w:rPr>
      </w:pPr>
      <w:r>
        <w:rPr>
          <w:rFonts w:hint="eastAsia" w:ascii="Times New Roman" w:hAnsi="Times New Roman"/>
          <w:sz w:val="30"/>
          <w:szCs w:val="24"/>
        </w:rPr>
        <w:t>十二、关于空表的说明</w:t>
      </w:r>
    </w:p>
    <w:p>
      <w:pPr>
        <w:spacing w:beforeLines="0" w:afterLines="0" w:line="580" w:lineRule="exact"/>
        <w:ind w:firstLine="602"/>
        <w:rPr>
          <w:rFonts w:hint="default" w:ascii="Times New Roman" w:hAnsi="Times New Roman" w:eastAsia="仿宋"/>
          <w:sz w:val="30"/>
          <w:szCs w:val="24"/>
          <w:lang w:val="zh-CN"/>
        </w:rPr>
      </w:pPr>
      <w:r>
        <w:rPr>
          <w:rFonts w:hint="default" w:ascii="Times New Roman" w:hAnsi="Times New Roman" w:eastAsia="仿宋"/>
          <w:sz w:val="30"/>
          <w:szCs w:val="24"/>
          <w:lang w:val="zh-CN"/>
        </w:rPr>
        <w:t>1.</w:t>
      </w:r>
      <w:r>
        <w:rPr>
          <w:rFonts w:hint="eastAsia" w:ascii="Times New Roman" w:hAnsi="Times New Roman" w:eastAsia="仿宋"/>
          <w:sz w:val="30"/>
          <w:szCs w:val="24"/>
          <w:lang w:val="zh-CN"/>
        </w:rPr>
        <w:t>天津市司法局</w:t>
      </w:r>
      <w:r>
        <w:rPr>
          <w:rFonts w:hint="default" w:ascii="Times New Roman" w:hAnsi="Times New Roman" w:eastAsia="仿宋"/>
          <w:sz w:val="30"/>
          <w:szCs w:val="24"/>
          <w:lang w:val="zh-CN"/>
        </w:rPr>
        <w:t>2021</w:t>
      </w:r>
      <w:r>
        <w:rPr>
          <w:rFonts w:hint="eastAsia" w:ascii="Times New Roman" w:hAnsi="Times New Roman" w:eastAsia="仿宋"/>
          <w:sz w:val="30"/>
          <w:szCs w:val="24"/>
          <w:lang w:val="zh-CN"/>
        </w:rPr>
        <w:t>年度政府性基金预算财政拨款收入支出决算表为空表。</w:t>
      </w:r>
    </w:p>
    <w:p>
      <w:pPr>
        <w:spacing w:beforeLines="0" w:afterLines="0" w:line="580" w:lineRule="exact"/>
        <w:ind w:firstLine="602"/>
        <w:rPr>
          <w:rFonts w:hint="default" w:ascii="Times New Roman" w:hAnsi="Times New Roman" w:eastAsia="仿宋"/>
          <w:sz w:val="30"/>
          <w:szCs w:val="24"/>
          <w:lang w:val="zh-CN"/>
        </w:rPr>
      </w:pPr>
      <w:r>
        <w:rPr>
          <w:rFonts w:hint="default" w:ascii="Times New Roman" w:hAnsi="Times New Roman" w:eastAsia="仿宋"/>
          <w:sz w:val="30"/>
          <w:szCs w:val="24"/>
          <w:lang w:val="zh-CN"/>
        </w:rPr>
        <w:t>2.</w:t>
      </w:r>
      <w:r>
        <w:rPr>
          <w:rFonts w:hint="eastAsia" w:ascii="Times New Roman" w:hAnsi="Times New Roman" w:eastAsia="仿宋"/>
          <w:sz w:val="30"/>
          <w:szCs w:val="24"/>
          <w:lang w:val="zh-CN"/>
        </w:rPr>
        <w:t>天津市司法局</w:t>
      </w:r>
      <w:r>
        <w:rPr>
          <w:rFonts w:hint="default" w:ascii="Times New Roman" w:hAnsi="Times New Roman" w:eastAsia="仿宋"/>
          <w:sz w:val="30"/>
          <w:szCs w:val="24"/>
          <w:lang w:val="zh-CN"/>
        </w:rPr>
        <w:t>2021</w:t>
      </w:r>
      <w:r>
        <w:rPr>
          <w:rFonts w:hint="eastAsia" w:ascii="Times New Roman" w:hAnsi="Times New Roman" w:eastAsia="仿宋"/>
          <w:sz w:val="30"/>
          <w:szCs w:val="24"/>
          <w:lang w:val="zh-CN"/>
        </w:rPr>
        <w:t>年度国有资本经营预算财政拨款收入支出决算表为空表。</w:t>
      </w:r>
    </w:p>
    <w:p>
      <w:pPr>
        <w:pStyle w:val="2"/>
        <w:keepNext/>
        <w:keepLines/>
        <w:spacing w:beforeLines="0" w:afterLines="0" w:line="600" w:lineRule="exact"/>
        <w:jc w:val="center"/>
        <w:rPr>
          <w:rFonts w:hint="default" w:ascii="Times New Roman" w:hAnsi="Times New Roman" w:eastAsia="方正小标宋简体"/>
          <w:b/>
          <w:kern w:val="44"/>
          <w:sz w:val="4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spacing w:beforeLines="0" w:afterLines="0"/>
        <w:rPr>
          <w:rFonts w:hint="default" w:ascii="Times New Roman" w:eastAsia="Times New Roman"/>
          <w:sz w:val="24"/>
          <w:szCs w:val="24"/>
        </w:rPr>
      </w:pPr>
    </w:p>
    <w:p>
      <w:pPr>
        <w:pStyle w:val="2"/>
        <w:keepNext/>
        <w:keepLines/>
        <w:spacing w:beforeLines="0" w:afterLines="0" w:line="600" w:lineRule="exact"/>
        <w:jc w:val="center"/>
        <w:rPr>
          <w:rFonts w:hint="eastAsia" w:ascii="Times New Roman" w:hAnsi="Times New Roman" w:eastAsia="方正小标宋简体"/>
          <w:b/>
          <w:kern w:val="44"/>
          <w:sz w:val="44"/>
          <w:szCs w:val="24"/>
        </w:rPr>
      </w:pPr>
    </w:p>
    <w:p>
      <w:pPr>
        <w:pStyle w:val="2"/>
        <w:keepNext/>
        <w:keepLines/>
        <w:spacing w:beforeLines="0" w:afterLines="0" w:line="600" w:lineRule="exact"/>
        <w:jc w:val="center"/>
        <w:rPr>
          <w:rFonts w:hint="default" w:ascii="Times New Roman" w:hAnsi="Times New Roman" w:eastAsia="方正小标宋简体"/>
          <w:b/>
          <w:kern w:val="44"/>
          <w:sz w:val="44"/>
          <w:szCs w:val="24"/>
        </w:rPr>
      </w:pPr>
      <w:r>
        <w:rPr>
          <w:rFonts w:hint="eastAsia" w:ascii="Times New Roman" w:hAnsi="Times New Roman" w:eastAsia="方正小标宋简体"/>
          <w:b/>
          <w:kern w:val="44"/>
          <w:sz w:val="44"/>
          <w:szCs w:val="24"/>
        </w:rPr>
        <w:t>第三部分</w:t>
      </w:r>
      <w:r>
        <w:rPr>
          <w:rFonts w:hint="default" w:ascii="Times New Roman" w:hAnsi="Times New Roman" w:eastAsia="方正小标宋简体"/>
          <w:b/>
          <w:kern w:val="44"/>
          <w:sz w:val="44"/>
          <w:szCs w:val="24"/>
        </w:rPr>
        <w:t xml:space="preserve">  2021</w:t>
      </w:r>
      <w:r>
        <w:rPr>
          <w:rFonts w:hint="eastAsia" w:ascii="Times New Roman" w:hAnsi="Times New Roman" w:eastAsia="方正小标宋简体"/>
          <w:b/>
          <w:kern w:val="44"/>
          <w:sz w:val="44"/>
          <w:szCs w:val="24"/>
        </w:rPr>
        <w:t>年度部门决算情况说明</w:t>
      </w:r>
    </w:p>
    <w:p>
      <w:pPr>
        <w:spacing w:beforeLines="0" w:afterLines="0" w:line="580" w:lineRule="exact"/>
        <w:ind w:firstLine="600"/>
        <w:rPr>
          <w:rFonts w:hint="default" w:ascii="Times New Roman" w:eastAsia="Times New Roman"/>
          <w:kern w:val="2"/>
          <w:sz w:val="30"/>
          <w:szCs w:val="24"/>
          <w:lang w:val="zh-CN"/>
        </w:rPr>
      </w:pPr>
    </w:p>
    <w:p>
      <w:pPr>
        <w:pStyle w:val="3"/>
        <w:keepNext/>
        <w:keepLines/>
        <w:spacing w:beforeLines="0" w:afterLines="0" w:line="600" w:lineRule="exact"/>
        <w:ind w:firstLine="602"/>
        <w:jc w:val="both"/>
        <w:rPr>
          <w:rFonts w:hint="default" w:ascii="Times New Roman" w:eastAsia="Times New Roman"/>
          <w:b/>
          <w:sz w:val="30"/>
          <w:szCs w:val="24"/>
          <w:lang w:val="zh-CN"/>
        </w:rPr>
      </w:pPr>
      <w:r>
        <w:rPr>
          <w:rFonts w:hint="eastAsia" w:ascii="Times New Roman" w:hAnsi="Times New Roman"/>
          <w:b/>
          <w:sz w:val="30"/>
          <w:szCs w:val="24"/>
          <w:lang w:val="zh-CN"/>
        </w:rPr>
        <w:t>一、收入支出决算总体情况说明</w:t>
      </w:r>
    </w:p>
    <w:p>
      <w:pPr>
        <w:spacing w:beforeLines="0" w:afterLines="0" w:line="580" w:lineRule="exact"/>
        <w:ind w:firstLine="602"/>
        <w:jc w:val="both"/>
        <w:rPr>
          <w:rFonts w:hint="default" w:ascii="Times New Roman" w:hAnsi="Times New Roman" w:eastAsia="仿宋_GB2312"/>
          <w:sz w:val="30"/>
          <w:szCs w:val="24"/>
          <w:lang w:val="zh-CN"/>
        </w:rPr>
      </w:pPr>
      <w:r>
        <w:rPr>
          <w:rFonts w:hint="eastAsia" w:ascii="Times New Roman" w:hAnsi="Times New Roman" w:eastAsia="仿宋"/>
          <w:sz w:val="30"/>
          <w:szCs w:val="24"/>
          <w:lang w:val="zh-CN"/>
        </w:rPr>
        <w:t>天津市司法局</w:t>
      </w:r>
      <w:r>
        <w:rPr>
          <w:rFonts w:hint="default" w:ascii="Times New Roman" w:hAnsi="Times New Roman" w:eastAsia="仿宋"/>
          <w:sz w:val="30"/>
          <w:szCs w:val="24"/>
          <w:lang w:val="zh-CN"/>
        </w:rPr>
        <w:t>2021</w:t>
      </w:r>
      <w:r>
        <w:rPr>
          <w:rFonts w:hint="eastAsia" w:ascii="Times New Roman" w:hAnsi="Times New Roman" w:eastAsia="仿宋_GB2312"/>
          <w:sz w:val="30"/>
          <w:szCs w:val="24"/>
          <w:lang w:val="zh-CN"/>
        </w:rPr>
        <w:t>年度收入、支出决算总计</w:t>
      </w:r>
      <w:r>
        <w:rPr>
          <w:rFonts w:hint="default" w:ascii="Times New Roman" w:hAnsi="Times New Roman" w:eastAsia="仿宋_GB2312"/>
          <w:kern w:val="2"/>
          <w:sz w:val="30"/>
          <w:szCs w:val="24"/>
          <w:lang w:val="zh-CN"/>
        </w:rPr>
        <w:t>308,744,690.33</w:t>
      </w:r>
      <w:r>
        <w:rPr>
          <w:rFonts w:hint="eastAsia" w:ascii="Times New Roman" w:hAnsi="Times New Roman" w:eastAsia="仿宋_GB2312"/>
          <w:sz w:val="30"/>
          <w:szCs w:val="24"/>
        </w:rPr>
        <w:t>元，与</w:t>
      </w:r>
      <w:r>
        <w:rPr>
          <w:rFonts w:hint="default" w:ascii="Times New Roman" w:hAnsi="Times New Roman" w:eastAsia="仿宋_GB2312"/>
          <w:sz w:val="30"/>
          <w:szCs w:val="24"/>
        </w:rPr>
        <w:t>2020</w:t>
      </w:r>
      <w:r>
        <w:rPr>
          <w:rFonts w:hint="eastAsia" w:ascii="Times New Roman" w:hAnsi="Times New Roman" w:eastAsia="仿宋_GB2312"/>
          <w:sz w:val="30"/>
          <w:szCs w:val="24"/>
        </w:rPr>
        <w:t>年度相比，收、支总计各</w:t>
      </w:r>
      <w:r>
        <w:rPr>
          <w:rFonts w:hint="eastAsia" w:ascii="Times New Roman" w:hAnsi="Times New Roman" w:eastAsia="仿宋_GB2312"/>
          <w:kern w:val="2"/>
          <w:sz w:val="30"/>
          <w:szCs w:val="24"/>
        </w:rPr>
        <w:t>增加</w:t>
      </w:r>
      <w:r>
        <w:rPr>
          <w:rFonts w:hint="default" w:ascii="Times New Roman" w:hAnsi="Times New Roman" w:eastAsia="仿宋_GB2312"/>
          <w:kern w:val="2"/>
          <w:sz w:val="30"/>
          <w:szCs w:val="24"/>
        </w:rPr>
        <w:t>113,244,307.22</w:t>
      </w:r>
      <w:r>
        <w:rPr>
          <w:rFonts w:hint="eastAsia" w:ascii="Times New Roman" w:hAnsi="Times New Roman" w:eastAsia="仿宋_GB2312"/>
          <w:sz w:val="30"/>
          <w:szCs w:val="24"/>
        </w:rPr>
        <w:t>元</w:t>
      </w:r>
      <w:r>
        <w:rPr>
          <w:rFonts w:hint="eastAsia" w:ascii="Times New Roman" w:hAnsi="Times New Roman" w:eastAsia="仿宋_GB2312"/>
          <w:kern w:val="2"/>
          <w:sz w:val="30"/>
          <w:szCs w:val="24"/>
        </w:rPr>
        <w:t>，增长</w:t>
      </w:r>
      <w:r>
        <w:rPr>
          <w:rFonts w:hint="default" w:ascii="Times New Roman" w:hAnsi="Times New Roman" w:eastAsia="仿宋_GB2312"/>
          <w:kern w:val="2"/>
          <w:sz w:val="30"/>
          <w:szCs w:val="24"/>
        </w:rPr>
        <w:t>57.93%</w:t>
      </w:r>
      <w:r>
        <w:rPr>
          <w:rFonts w:hint="eastAsia" w:ascii="Times New Roman" w:hAnsi="Times New Roman" w:eastAsia="仿宋_GB2312"/>
          <w:kern w:val="2"/>
          <w:sz w:val="30"/>
          <w:szCs w:val="24"/>
        </w:rPr>
        <w:t>，</w:t>
      </w:r>
      <w:r>
        <w:rPr>
          <w:rFonts w:hint="eastAsia" w:ascii="Times New Roman" w:hAnsi="Times New Roman" w:eastAsia="仿宋_GB2312"/>
          <w:sz w:val="30"/>
          <w:szCs w:val="24"/>
          <w:lang w:val="zh-CN"/>
        </w:rPr>
        <w:t>主要原因是：一是项目收入较上年增加；二是仲裁委员会办公室纳入决算范围，收入增加。</w:t>
      </w:r>
    </w:p>
    <w:p>
      <w:pPr>
        <w:pStyle w:val="3"/>
        <w:keepNext/>
        <w:keepLines/>
        <w:spacing w:beforeLines="0" w:afterLines="0" w:line="600" w:lineRule="exact"/>
        <w:ind w:firstLine="602"/>
        <w:jc w:val="both"/>
        <w:rPr>
          <w:rFonts w:hint="default" w:ascii="Times New Roman" w:eastAsia="Times New Roman"/>
          <w:b/>
          <w:sz w:val="30"/>
          <w:szCs w:val="24"/>
          <w:lang w:val="zh-CN"/>
        </w:rPr>
      </w:pPr>
      <w:r>
        <w:rPr>
          <w:rFonts w:hint="eastAsia" w:ascii="Times New Roman" w:hAnsi="Times New Roman"/>
          <w:b/>
          <w:sz w:val="30"/>
          <w:szCs w:val="24"/>
          <w:lang w:val="zh-CN"/>
        </w:rPr>
        <w:t>二、</w:t>
      </w:r>
      <w:r>
        <w:rPr>
          <w:rFonts w:hint="eastAsia" w:ascii="Times New Roman" w:hAnsi="Times New Roman"/>
          <w:b/>
          <w:sz w:val="30"/>
          <w:szCs w:val="24"/>
        </w:rPr>
        <w:t>收入决算情况</w:t>
      </w:r>
      <w:r>
        <w:rPr>
          <w:rFonts w:hint="eastAsia" w:ascii="Times New Roman" w:hAnsi="Times New Roman"/>
          <w:b/>
          <w:sz w:val="30"/>
          <w:szCs w:val="24"/>
          <w:lang w:val="zh-CN"/>
        </w:rPr>
        <w:t>说明</w:t>
      </w:r>
    </w:p>
    <w:p>
      <w:pPr>
        <w:spacing w:beforeLines="0" w:afterLines="0" w:line="600" w:lineRule="exact"/>
        <w:ind w:firstLine="600"/>
        <w:jc w:val="both"/>
        <w:rPr>
          <w:rFonts w:hint="default" w:ascii="Times New Roman" w:hAnsi="Times New Roman" w:eastAsia="仿宋_GB2312"/>
          <w:kern w:val="2"/>
          <w:sz w:val="30"/>
          <w:szCs w:val="24"/>
        </w:rPr>
      </w:pPr>
      <w:r>
        <w:rPr>
          <w:rFonts w:hint="eastAsia" w:ascii="Times New Roman" w:hAnsi="Times New Roman" w:eastAsia="仿宋_GB2312"/>
          <w:kern w:val="2"/>
          <w:sz w:val="30"/>
          <w:szCs w:val="24"/>
          <w:lang w:val="zh-CN"/>
        </w:rPr>
        <w:t>天津市司法局</w:t>
      </w:r>
      <w:r>
        <w:rPr>
          <w:rFonts w:hint="default" w:ascii="Times New Roman" w:hAnsi="Times New Roman" w:eastAsia="仿宋_GB2312"/>
          <w:kern w:val="2"/>
          <w:sz w:val="30"/>
          <w:szCs w:val="24"/>
          <w:lang w:val="zh-CN"/>
        </w:rPr>
        <w:t>2021</w:t>
      </w:r>
      <w:r>
        <w:rPr>
          <w:rFonts w:hint="eastAsia" w:ascii="Times New Roman" w:hAnsi="Times New Roman" w:eastAsia="仿宋_GB2312"/>
          <w:kern w:val="2"/>
          <w:sz w:val="30"/>
          <w:szCs w:val="24"/>
          <w:lang w:val="zh-CN"/>
        </w:rPr>
        <w:t>年度本年收入合计</w:t>
      </w:r>
      <w:r>
        <w:rPr>
          <w:rFonts w:hint="default" w:ascii="Times New Roman" w:hAnsi="Times New Roman" w:eastAsia="仿宋_GB2312"/>
          <w:kern w:val="2"/>
          <w:sz w:val="30"/>
          <w:szCs w:val="24"/>
          <w:lang w:val="zh-CN"/>
        </w:rPr>
        <w:t>306,783,913.48</w:t>
      </w:r>
      <w:r>
        <w:rPr>
          <w:rFonts w:hint="eastAsia" w:ascii="Times New Roman" w:hAnsi="Times New Roman" w:eastAsia="仿宋_GB2312"/>
          <w:kern w:val="2"/>
          <w:sz w:val="30"/>
          <w:szCs w:val="24"/>
        </w:rPr>
        <w:t>元，与</w:t>
      </w:r>
      <w:r>
        <w:rPr>
          <w:rFonts w:hint="default" w:ascii="Times New Roman" w:hAnsi="Times New Roman" w:eastAsia="仿宋_GB2312"/>
          <w:kern w:val="2"/>
          <w:sz w:val="30"/>
          <w:szCs w:val="24"/>
        </w:rPr>
        <w:t>2020</w:t>
      </w:r>
      <w:r>
        <w:rPr>
          <w:rFonts w:hint="eastAsia" w:ascii="Times New Roman" w:hAnsi="Times New Roman" w:eastAsia="仿宋_GB2312"/>
          <w:kern w:val="2"/>
          <w:sz w:val="30"/>
          <w:szCs w:val="24"/>
        </w:rPr>
        <w:t>年度相比增加</w:t>
      </w:r>
      <w:r>
        <w:rPr>
          <w:rFonts w:hint="default" w:ascii="Times New Roman" w:hAnsi="Times New Roman" w:eastAsia="仿宋_GB2312"/>
          <w:kern w:val="2"/>
          <w:sz w:val="30"/>
          <w:szCs w:val="24"/>
        </w:rPr>
        <w:t>124,263,809.76</w:t>
      </w:r>
      <w:r>
        <w:rPr>
          <w:rFonts w:hint="eastAsia" w:ascii="Times New Roman" w:hAnsi="Times New Roman" w:eastAsia="仿宋_GB2312"/>
          <w:kern w:val="2"/>
          <w:sz w:val="30"/>
          <w:szCs w:val="24"/>
        </w:rPr>
        <w:t>元，</w:t>
      </w:r>
      <w:r>
        <w:rPr>
          <w:rFonts w:hint="eastAsia" w:ascii="Times New Roman" w:hAnsi="Times New Roman" w:eastAsia="仿宋_GB2312"/>
          <w:sz w:val="30"/>
          <w:szCs w:val="24"/>
          <w:lang w:val="zh-CN"/>
        </w:rPr>
        <w:t>主要原因是：一是项目收入较上年增加；二是仲裁委员会办公室纳入决算范围，收入增加</w:t>
      </w:r>
      <w:r>
        <w:rPr>
          <w:rFonts w:hint="default" w:ascii="楷体_GB2312" w:hAnsi="Times New Roman" w:eastAsia="楷体_GB2312"/>
          <w:kern w:val="2"/>
          <w:sz w:val="30"/>
          <w:szCs w:val="24"/>
          <w:lang w:val="zh-CN"/>
        </w:rPr>
        <w:t>。</w:t>
      </w:r>
      <w:r>
        <w:rPr>
          <w:rFonts w:hint="eastAsia" w:ascii="Times New Roman" w:hAnsi="Times New Roman" w:eastAsia="仿宋_GB2312"/>
          <w:kern w:val="2"/>
          <w:sz w:val="30"/>
          <w:szCs w:val="24"/>
        </w:rPr>
        <w:t>其中：</w:t>
      </w:r>
      <w:r>
        <w:rPr>
          <w:rFonts w:hint="eastAsia" w:ascii="Times New Roman" w:hAnsi="Times New Roman" w:eastAsia="仿宋_GB2312"/>
          <w:kern w:val="2"/>
          <w:sz w:val="30"/>
          <w:szCs w:val="24"/>
          <w:lang w:val="zh-CN"/>
        </w:rPr>
        <w:t>一般公共预算财政拨款收入</w:t>
      </w:r>
      <w:r>
        <w:rPr>
          <w:rFonts w:hint="default" w:ascii="Times New Roman" w:hAnsi="Times New Roman" w:eastAsia="仿宋_GB2312"/>
          <w:kern w:val="2"/>
          <w:sz w:val="30"/>
          <w:szCs w:val="24"/>
        </w:rPr>
        <w:t>276,527,299.08</w:t>
      </w:r>
      <w:r>
        <w:rPr>
          <w:rFonts w:hint="eastAsia" w:ascii="Times New Roman" w:hAnsi="Times New Roman" w:eastAsia="仿宋_GB2312"/>
          <w:kern w:val="2"/>
          <w:sz w:val="30"/>
          <w:szCs w:val="24"/>
        </w:rPr>
        <w:t>元，占</w:t>
      </w:r>
      <w:r>
        <w:rPr>
          <w:rFonts w:hint="default" w:ascii="Times New Roman" w:hAnsi="Times New Roman" w:eastAsia="仿宋_GB2312"/>
          <w:kern w:val="2"/>
          <w:sz w:val="30"/>
          <w:szCs w:val="24"/>
        </w:rPr>
        <w:t>90.14%</w:t>
      </w:r>
      <w:r>
        <w:rPr>
          <w:rFonts w:hint="eastAsia" w:ascii="Times New Roman" w:hAnsi="Times New Roman" w:eastAsia="仿宋_GB2312"/>
          <w:kern w:val="2"/>
          <w:sz w:val="30"/>
          <w:szCs w:val="24"/>
        </w:rPr>
        <w:t>；</w:t>
      </w:r>
      <w:r>
        <w:rPr>
          <w:rFonts w:hint="eastAsia" w:ascii="Times New Roman" w:hAnsi="Times New Roman" w:eastAsia="仿宋_GB2312"/>
          <w:kern w:val="2"/>
          <w:sz w:val="30"/>
          <w:szCs w:val="24"/>
          <w:lang w:val="zh-CN"/>
        </w:rPr>
        <w:t>事业单位</w:t>
      </w:r>
      <w:r>
        <w:rPr>
          <w:rFonts w:hint="eastAsia" w:ascii="Times New Roman" w:hAnsi="Times New Roman" w:eastAsia="仿宋_GB2312"/>
          <w:kern w:val="2"/>
          <w:sz w:val="30"/>
          <w:szCs w:val="24"/>
        </w:rPr>
        <w:t>经营收入</w:t>
      </w:r>
      <w:r>
        <w:rPr>
          <w:rFonts w:hint="default" w:ascii="Times New Roman" w:hAnsi="Times New Roman" w:eastAsia="仿宋_GB2312"/>
          <w:kern w:val="2"/>
          <w:sz w:val="30"/>
          <w:szCs w:val="24"/>
        </w:rPr>
        <w:t>26,541,699.00</w:t>
      </w:r>
      <w:r>
        <w:rPr>
          <w:rFonts w:hint="eastAsia" w:ascii="Times New Roman" w:hAnsi="Times New Roman" w:eastAsia="仿宋_GB2312"/>
          <w:kern w:val="2"/>
          <w:sz w:val="30"/>
          <w:szCs w:val="24"/>
        </w:rPr>
        <w:t>元，占</w:t>
      </w:r>
      <w:r>
        <w:rPr>
          <w:rFonts w:hint="default" w:ascii="Times New Roman" w:hAnsi="Times New Roman" w:eastAsia="仿宋_GB2312"/>
          <w:kern w:val="2"/>
          <w:sz w:val="30"/>
          <w:szCs w:val="24"/>
        </w:rPr>
        <w:t>8.65%</w:t>
      </w:r>
      <w:r>
        <w:rPr>
          <w:rFonts w:hint="eastAsia" w:ascii="Times New Roman" w:hAnsi="Times New Roman" w:eastAsia="仿宋_GB2312"/>
          <w:kern w:val="2"/>
          <w:sz w:val="30"/>
          <w:szCs w:val="24"/>
        </w:rPr>
        <w:t>；其他收入</w:t>
      </w:r>
      <w:r>
        <w:rPr>
          <w:rFonts w:hint="default" w:ascii="Times New Roman" w:hAnsi="Times New Roman" w:eastAsia="仿宋_GB2312"/>
          <w:kern w:val="2"/>
          <w:sz w:val="30"/>
          <w:szCs w:val="24"/>
        </w:rPr>
        <w:t>3,714,915.40</w:t>
      </w:r>
      <w:r>
        <w:rPr>
          <w:rFonts w:hint="eastAsia" w:ascii="Times New Roman" w:hAnsi="Times New Roman" w:eastAsia="仿宋_GB2312"/>
          <w:kern w:val="2"/>
          <w:sz w:val="30"/>
          <w:szCs w:val="24"/>
        </w:rPr>
        <w:t>元，占</w:t>
      </w:r>
      <w:r>
        <w:rPr>
          <w:rFonts w:hint="default" w:ascii="Times New Roman" w:hAnsi="Times New Roman" w:eastAsia="仿宋_GB2312"/>
          <w:kern w:val="2"/>
          <w:sz w:val="30"/>
          <w:szCs w:val="24"/>
        </w:rPr>
        <w:t>1.21%</w:t>
      </w:r>
      <w:r>
        <w:rPr>
          <w:rFonts w:hint="eastAsia" w:ascii="Times New Roman" w:hAnsi="Times New Roman" w:eastAsia="仿宋_GB2312"/>
          <w:kern w:val="2"/>
          <w:sz w:val="30"/>
          <w:szCs w:val="24"/>
        </w:rPr>
        <w:t>。</w:t>
      </w:r>
    </w:p>
    <w:p>
      <w:pPr>
        <w:pStyle w:val="3"/>
        <w:keepNext/>
        <w:keepLines/>
        <w:spacing w:beforeLines="0" w:afterLines="0" w:line="600" w:lineRule="exact"/>
        <w:ind w:firstLine="602"/>
        <w:jc w:val="both"/>
        <w:rPr>
          <w:rFonts w:hint="default" w:ascii="Times New Roman" w:eastAsia="Times New Roman"/>
          <w:b/>
          <w:sz w:val="30"/>
          <w:szCs w:val="24"/>
        </w:rPr>
      </w:pPr>
      <w:r>
        <w:rPr>
          <w:rFonts w:hint="eastAsia" w:ascii="Times New Roman" w:hAnsi="Times New Roman"/>
          <w:b/>
          <w:sz w:val="30"/>
          <w:szCs w:val="24"/>
          <w:lang w:val="zh-CN"/>
        </w:rPr>
        <w:t>三、支出</w:t>
      </w:r>
      <w:r>
        <w:rPr>
          <w:rFonts w:hint="eastAsia" w:ascii="Times New Roman" w:hAnsi="Times New Roman"/>
          <w:b/>
          <w:sz w:val="30"/>
          <w:szCs w:val="24"/>
        </w:rPr>
        <w:t>决算情况说明</w:t>
      </w:r>
    </w:p>
    <w:p>
      <w:pPr>
        <w:spacing w:beforeLines="0" w:afterLines="0" w:line="580" w:lineRule="exact"/>
        <w:ind w:firstLine="600"/>
        <w:jc w:val="both"/>
        <w:rPr>
          <w:rFonts w:hint="default" w:ascii="Times New Roman" w:hAnsi="Times New Roman" w:eastAsia="仿宋_GB2312"/>
          <w:kern w:val="2"/>
          <w:sz w:val="30"/>
          <w:szCs w:val="24"/>
        </w:rPr>
      </w:pPr>
      <w:r>
        <w:rPr>
          <w:rFonts w:hint="eastAsia" w:ascii="Times New Roman" w:hAnsi="Times New Roman" w:eastAsia="仿宋_GB2312"/>
          <w:kern w:val="2"/>
          <w:sz w:val="30"/>
          <w:szCs w:val="24"/>
        </w:rPr>
        <w:t>天津市司法局</w:t>
      </w:r>
      <w:r>
        <w:rPr>
          <w:rFonts w:hint="default" w:ascii="Times New Roman" w:hAnsi="Times New Roman" w:eastAsia="仿宋_GB2312"/>
          <w:kern w:val="2"/>
          <w:sz w:val="30"/>
          <w:szCs w:val="24"/>
        </w:rPr>
        <w:t>2021</w:t>
      </w:r>
      <w:r>
        <w:rPr>
          <w:rFonts w:hint="eastAsia" w:ascii="Times New Roman" w:hAnsi="Times New Roman" w:eastAsia="仿宋_GB2312"/>
          <w:kern w:val="2"/>
          <w:sz w:val="30"/>
          <w:szCs w:val="24"/>
        </w:rPr>
        <w:t>年度本年支出合计</w:t>
      </w:r>
      <w:r>
        <w:rPr>
          <w:rFonts w:hint="default" w:ascii="Times New Roman" w:hAnsi="Times New Roman" w:eastAsia="仿宋_GB2312"/>
          <w:kern w:val="2"/>
          <w:sz w:val="30"/>
          <w:szCs w:val="24"/>
        </w:rPr>
        <w:t>303,228,770.20</w:t>
      </w:r>
      <w:r>
        <w:rPr>
          <w:rFonts w:hint="eastAsia" w:ascii="Times New Roman" w:hAnsi="Times New Roman" w:eastAsia="仿宋_GB2312"/>
          <w:kern w:val="2"/>
          <w:sz w:val="30"/>
          <w:szCs w:val="24"/>
        </w:rPr>
        <w:t>元，与</w:t>
      </w:r>
      <w:r>
        <w:rPr>
          <w:rFonts w:hint="default" w:ascii="Times New Roman" w:hAnsi="Times New Roman" w:eastAsia="仿宋_GB2312"/>
          <w:kern w:val="2"/>
          <w:sz w:val="30"/>
          <w:szCs w:val="24"/>
        </w:rPr>
        <w:t>2020</w:t>
      </w:r>
      <w:r>
        <w:rPr>
          <w:rFonts w:hint="eastAsia" w:ascii="Times New Roman" w:hAnsi="Times New Roman" w:eastAsia="仿宋_GB2312"/>
          <w:kern w:val="2"/>
          <w:sz w:val="30"/>
          <w:szCs w:val="24"/>
        </w:rPr>
        <w:t>年度相比增加</w:t>
      </w:r>
      <w:r>
        <w:rPr>
          <w:rFonts w:hint="default" w:ascii="Times New Roman" w:hAnsi="Times New Roman" w:eastAsia="仿宋_GB2312"/>
          <w:kern w:val="2"/>
          <w:sz w:val="30"/>
          <w:szCs w:val="24"/>
        </w:rPr>
        <w:t>110,632,230.03</w:t>
      </w:r>
      <w:r>
        <w:rPr>
          <w:rFonts w:hint="eastAsia" w:ascii="Times New Roman" w:hAnsi="Times New Roman" w:eastAsia="仿宋_GB2312"/>
          <w:kern w:val="2"/>
          <w:sz w:val="30"/>
          <w:szCs w:val="24"/>
        </w:rPr>
        <w:t>元，</w:t>
      </w:r>
      <w:r>
        <w:rPr>
          <w:rFonts w:hint="eastAsia" w:ascii="Times New Roman" w:hAnsi="Times New Roman" w:eastAsia="仿宋_GB2312"/>
          <w:kern w:val="2"/>
          <w:sz w:val="30"/>
          <w:szCs w:val="24"/>
          <w:lang w:val="zh-CN"/>
        </w:rPr>
        <w:t>主要原因是：</w:t>
      </w:r>
      <w:r>
        <w:rPr>
          <w:rFonts w:hint="eastAsia" w:ascii="Times New Roman" w:hAnsi="Times New Roman" w:eastAsia="仿宋_GB2312"/>
          <w:sz w:val="30"/>
          <w:szCs w:val="24"/>
          <w:lang w:val="zh-CN"/>
        </w:rPr>
        <w:t>一是项目支出较上年增加；二是仲裁委员会办公室纳入决算范围，支出增加</w:t>
      </w:r>
      <w:r>
        <w:rPr>
          <w:rFonts w:hint="default" w:ascii="楷体_GB2312" w:hAnsi="Times New Roman" w:eastAsia="楷体_GB2312"/>
          <w:kern w:val="2"/>
          <w:sz w:val="30"/>
          <w:szCs w:val="24"/>
          <w:lang w:val="zh-CN"/>
        </w:rPr>
        <w:t>。</w:t>
      </w:r>
      <w:r>
        <w:rPr>
          <w:rFonts w:hint="eastAsia" w:ascii="Times New Roman" w:hAnsi="Times New Roman" w:eastAsia="仿宋_GB2312"/>
          <w:kern w:val="2"/>
          <w:sz w:val="30"/>
          <w:szCs w:val="24"/>
        </w:rPr>
        <w:t>其中：基本支出</w:t>
      </w:r>
      <w:r>
        <w:rPr>
          <w:rFonts w:hint="default" w:ascii="Times New Roman" w:hAnsi="Times New Roman" w:eastAsia="仿宋_GB2312"/>
          <w:kern w:val="2"/>
          <w:sz w:val="30"/>
          <w:szCs w:val="24"/>
        </w:rPr>
        <w:t>149,610,487.87</w:t>
      </w:r>
      <w:r>
        <w:rPr>
          <w:rFonts w:hint="eastAsia" w:ascii="Times New Roman" w:hAnsi="Times New Roman" w:eastAsia="仿宋_GB2312"/>
          <w:kern w:val="2"/>
          <w:sz w:val="30"/>
          <w:szCs w:val="24"/>
        </w:rPr>
        <w:t>元，占</w:t>
      </w:r>
      <w:r>
        <w:rPr>
          <w:rFonts w:hint="default" w:ascii="Times New Roman" w:hAnsi="Times New Roman" w:eastAsia="仿宋_GB2312"/>
          <w:kern w:val="2"/>
          <w:sz w:val="30"/>
          <w:szCs w:val="24"/>
        </w:rPr>
        <w:t>49.34%</w:t>
      </w:r>
      <w:r>
        <w:rPr>
          <w:rFonts w:hint="eastAsia" w:ascii="Times New Roman" w:hAnsi="Times New Roman" w:eastAsia="仿宋_GB2312"/>
          <w:kern w:val="2"/>
          <w:sz w:val="30"/>
          <w:szCs w:val="24"/>
        </w:rPr>
        <w:t>；项目支出</w:t>
      </w:r>
      <w:r>
        <w:rPr>
          <w:rFonts w:hint="default" w:ascii="Times New Roman" w:hAnsi="Times New Roman" w:eastAsia="仿宋_GB2312"/>
          <w:kern w:val="2"/>
          <w:sz w:val="30"/>
          <w:szCs w:val="24"/>
        </w:rPr>
        <w:t>129,883,599.21</w:t>
      </w:r>
      <w:r>
        <w:rPr>
          <w:rFonts w:hint="eastAsia" w:ascii="Times New Roman" w:hAnsi="Times New Roman" w:eastAsia="仿宋_GB2312"/>
          <w:kern w:val="2"/>
          <w:sz w:val="30"/>
          <w:szCs w:val="24"/>
        </w:rPr>
        <w:t>元，占</w:t>
      </w:r>
      <w:r>
        <w:rPr>
          <w:rFonts w:hint="default" w:ascii="Times New Roman" w:hAnsi="Times New Roman" w:eastAsia="仿宋_GB2312"/>
          <w:kern w:val="2"/>
          <w:sz w:val="30"/>
          <w:szCs w:val="24"/>
        </w:rPr>
        <w:t>42.83%</w:t>
      </w:r>
      <w:r>
        <w:rPr>
          <w:rFonts w:hint="eastAsia" w:ascii="Times New Roman" w:hAnsi="Times New Roman" w:eastAsia="仿宋_GB2312"/>
          <w:kern w:val="2"/>
          <w:sz w:val="30"/>
          <w:szCs w:val="24"/>
        </w:rPr>
        <w:t>；经营支出</w:t>
      </w:r>
      <w:r>
        <w:rPr>
          <w:rFonts w:hint="default" w:ascii="Times New Roman" w:hAnsi="Times New Roman" w:eastAsia="仿宋_GB2312"/>
          <w:kern w:val="2"/>
          <w:sz w:val="30"/>
          <w:szCs w:val="24"/>
        </w:rPr>
        <w:t>23,734,683.12</w:t>
      </w:r>
      <w:r>
        <w:rPr>
          <w:rFonts w:hint="eastAsia" w:ascii="Times New Roman" w:hAnsi="Times New Roman" w:eastAsia="仿宋_GB2312"/>
          <w:kern w:val="2"/>
          <w:sz w:val="30"/>
          <w:szCs w:val="24"/>
        </w:rPr>
        <w:t>元，占</w:t>
      </w:r>
      <w:r>
        <w:rPr>
          <w:rFonts w:hint="default" w:ascii="Times New Roman" w:hAnsi="Times New Roman" w:eastAsia="仿宋_GB2312"/>
          <w:kern w:val="2"/>
          <w:sz w:val="30"/>
          <w:szCs w:val="24"/>
        </w:rPr>
        <w:t>7.83%</w:t>
      </w:r>
      <w:r>
        <w:rPr>
          <w:rFonts w:hint="eastAsia" w:ascii="Times New Roman" w:hAnsi="Times New Roman" w:eastAsia="仿宋_GB2312"/>
          <w:kern w:val="2"/>
          <w:sz w:val="30"/>
          <w:szCs w:val="24"/>
        </w:rPr>
        <w:t>。</w:t>
      </w:r>
    </w:p>
    <w:p>
      <w:pPr>
        <w:pStyle w:val="3"/>
        <w:keepNext/>
        <w:keepLines/>
        <w:spacing w:beforeLines="0" w:afterLines="0" w:line="600" w:lineRule="exact"/>
        <w:ind w:firstLine="602"/>
        <w:jc w:val="both"/>
        <w:rPr>
          <w:rFonts w:hint="default" w:ascii="Times New Roman" w:eastAsia="Times New Roman"/>
          <w:b/>
          <w:sz w:val="30"/>
          <w:szCs w:val="24"/>
          <w:lang w:val="zh-CN"/>
        </w:rPr>
      </w:pPr>
      <w:r>
        <w:rPr>
          <w:rFonts w:hint="eastAsia" w:ascii="Times New Roman" w:hAnsi="Times New Roman"/>
          <w:b/>
          <w:sz w:val="30"/>
          <w:szCs w:val="24"/>
          <w:lang w:val="zh-CN"/>
        </w:rPr>
        <w:t>四、财政拨款收支决算总体情况说明</w:t>
      </w:r>
    </w:p>
    <w:p>
      <w:pPr>
        <w:spacing w:beforeLines="0" w:afterLines="0" w:line="580" w:lineRule="exact"/>
        <w:ind w:firstLine="600"/>
        <w:jc w:val="both"/>
        <w:rPr>
          <w:rFonts w:hint="default" w:ascii="Times New Roman" w:hAnsi="Times New Roman" w:eastAsia="仿宋_GB2312"/>
          <w:kern w:val="2"/>
          <w:sz w:val="30"/>
          <w:szCs w:val="24"/>
        </w:rPr>
      </w:pPr>
      <w:r>
        <w:rPr>
          <w:rFonts w:hint="eastAsia" w:ascii="Times New Roman" w:hAnsi="Times New Roman" w:eastAsia="仿宋_GB2312"/>
          <w:kern w:val="2"/>
          <w:sz w:val="30"/>
          <w:szCs w:val="24"/>
        </w:rPr>
        <w:t>天津市司法局</w:t>
      </w:r>
      <w:r>
        <w:rPr>
          <w:rFonts w:hint="default" w:ascii="Times New Roman" w:hAnsi="Times New Roman" w:eastAsia="仿宋_GB2312"/>
          <w:kern w:val="2"/>
          <w:sz w:val="30"/>
          <w:szCs w:val="24"/>
        </w:rPr>
        <w:t>2021</w:t>
      </w:r>
      <w:r>
        <w:rPr>
          <w:rFonts w:hint="eastAsia" w:ascii="Times New Roman" w:hAnsi="Times New Roman" w:eastAsia="仿宋_GB2312"/>
          <w:kern w:val="2"/>
          <w:sz w:val="30"/>
          <w:szCs w:val="24"/>
        </w:rPr>
        <w:t>年度财政拨款收入、支出决算总计</w:t>
      </w:r>
      <w:r>
        <w:rPr>
          <w:rFonts w:hint="default" w:ascii="Times New Roman" w:hAnsi="Times New Roman" w:eastAsia="仿宋_GB2312"/>
          <w:kern w:val="2"/>
          <w:sz w:val="30"/>
          <w:szCs w:val="24"/>
          <w:lang w:val="zh-CN"/>
        </w:rPr>
        <w:t>277,544,539.67</w:t>
      </w:r>
      <w:r>
        <w:rPr>
          <w:rFonts w:hint="eastAsia" w:ascii="Times New Roman" w:hAnsi="Times New Roman" w:eastAsia="仿宋_GB2312"/>
          <w:kern w:val="2"/>
          <w:sz w:val="30"/>
          <w:szCs w:val="24"/>
        </w:rPr>
        <w:t>元，与</w:t>
      </w:r>
      <w:r>
        <w:rPr>
          <w:rFonts w:hint="default" w:ascii="Times New Roman" w:hAnsi="Times New Roman" w:eastAsia="仿宋_GB2312"/>
          <w:kern w:val="2"/>
          <w:sz w:val="30"/>
          <w:szCs w:val="24"/>
        </w:rPr>
        <w:t>2020</w:t>
      </w:r>
      <w:r>
        <w:rPr>
          <w:rFonts w:hint="eastAsia" w:ascii="Times New Roman" w:hAnsi="Times New Roman" w:eastAsia="仿宋_GB2312"/>
          <w:kern w:val="2"/>
          <w:sz w:val="30"/>
          <w:szCs w:val="24"/>
        </w:rPr>
        <w:t>年度相比，财政拨款收、支总计各增加</w:t>
      </w:r>
      <w:r>
        <w:rPr>
          <w:rFonts w:hint="default" w:ascii="Times New Roman" w:hAnsi="Times New Roman" w:eastAsia="仿宋_GB2312"/>
          <w:kern w:val="2"/>
          <w:sz w:val="30"/>
          <w:szCs w:val="24"/>
        </w:rPr>
        <w:t>84,383,790.22</w:t>
      </w:r>
      <w:r>
        <w:rPr>
          <w:rFonts w:hint="eastAsia" w:ascii="Times New Roman" w:hAnsi="Times New Roman" w:eastAsia="仿宋_GB2312"/>
          <w:kern w:val="2"/>
          <w:sz w:val="30"/>
          <w:szCs w:val="24"/>
        </w:rPr>
        <w:t>元，增长</w:t>
      </w:r>
      <w:r>
        <w:rPr>
          <w:rFonts w:hint="default" w:ascii="Times New Roman" w:hAnsi="Times New Roman" w:eastAsia="仿宋_GB2312"/>
          <w:kern w:val="2"/>
          <w:sz w:val="30"/>
          <w:szCs w:val="24"/>
        </w:rPr>
        <w:t>43.69%</w:t>
      </w:r>
      <w:r>
        <w:rPr>
          <w:rFonts w:hint="eastAsia" w:ascii="Times New Roman" w:hAnsi="Times New Roman" w:eastAsia="仿宋_GB2312"/>
          <w:kern w:val="2"/>
          <w:sz w:val="30"/>
          <w:szCs w:val="24"/>
        </w:rPr>
        <w:t>，</w:t>
      </w:r>
      <w:r>
        <w:rPr>
          <w:rFonts w:hint="eastAsia" w:ascii="Times New Roman" w:hAnsi="Times New Roman" w:eastAsia="仿宋_GB2312"/>
          <w:kern w:val="2"/>
          <w:sz w:val="30"/>
          <w:szCs w:val="24"/>
          <w:lang w:val="zh-CN"/>
        </w:rPr>
        <w:t>主要原因是：项目收入和支出较上年大幅增加。</w:t>
      </w:r>
    </w:p>
    <w:p>
      <w:pPr>
        <w:pStyle w:val="3"/>
        <w:keepNext/>
        <w:keepLines/>
        <w:spacing w:beforeLines="0" w:afterLines="0" w:line="600" w:lineRule="exact"/>
        <w:ind w:firstLine="602"/>
        <w:jc w:val="both"/>
        <w:rPr>
          <w:rFonts w:hint="default" w:ascii="Times New Roman" w:eastAsia="Times New Roman"/>
          <w:b/>
          <w:sz w:val="30"/>
          <w:szCs w:val="24"/>
        </w:rPr>
      </w:pPr>
      <w:r>
        <w:rPr>
          <w:rFonts w:hint="eastAsia" w:ascii="Times New Roman" w:hAnsi="Times New Roman"/>
          <w:b/>
          <w:sz w:val="30"/>
          <w:szCs w:val="24"/>
        </w:rPr>
        <w:t>五、一般公共预算财政拨款支出决算情况说明</w:t>
      </w:r>
    </w:p>
    <w:p>
      <w:pPr>
        <w:spacing w:beforeLines="0" w:afterLines="0" w:line="600" w:lineRule="exact"/>
        <w:ind w:left="480"/>
        <w:jc w:val="both"/>
        <w:rPr>
          <w:rFonts w:hint="default" w:ascii="Times New Roman" w:hAnsi="Times New Roman" w:eastAsia="楷体"/>
          <w:b/>
          <w:sz w:val="30"/>
          <w:szCs w:val="24"/>
        </w:rPr>
      </w:pPr>
      <w:r>
        <w:rPr>
          <w:rFonts w:hint="eastAsia" w:ascii="Times New Roman" w:hAnsi="Times New Roman" w:eastAsia="楷体"/>
          <w:b/>
          <w:sz w:val="30"/>
          <w:szCs w:val="24"/>
        </w:rPr>
        <w:t>（一）总体情况</w:t>
      </w:r>
    </w:p>
    <w:p>
      <w:pPr>
        <w:spacing w:beforeLines="0" w:afterLines="0" w:line="580" w:lineRule="exact"/>
        <w:ind w:firstLine="600"/>
        <w:jc w:val="both"/>
        <w:rPr>
          <w:rFonts w:hint="default" w:ascii="Times New Roman" w:hAnsi="Times New Roman" w:eastAsia="仿宋_GB2312"/>
          <w:kern w:val="2"/>
          <w:sz w:val="30"/>
          <w:szCs w:val="24"/>
        </w:rPr>
      </w:pPr>
      <w:r>
        <w:rPr>
          <w:rFonts w:hint="eastAsia" w:ascii="Times New Roman" w:hAnsi="Times New Roman" w:eastAsia="仿宋_GB2312"/>
          <w:kern w:val="2"/>
          <w:sz w:val="30"/>
          <w:szCs w:val="24"/>
        </w:rPr>
        <w:t>天津市司法局</w:t>
      </w:r>
      <w:r>
        <w:rPr>
          <w:rFonts w:hint="default" w:ascii="Times New Roman" w:hAnsi="Times New Roman" w:eastAsia="仿宋_GB2312"/>
          <w:kern w:val="2"/>
          <w:sz w:val="30"/>
          <w:szCs w:val="24"/>
        </w:rPr>
        <w:t>2021</w:t>
      </w:r>
      <w:r>
        <w:rPr>
          <w:rFonts w:hint="eastAsia" w:ascii="Times New Roman" w:hAnsi="Times New Roman" w:eastAsia="仿宋_GB2312"/>
          <w:kern w:val="2"/>
          <w:sz w:val="30"/>
          <w:szCs w:val="24"/>
        </w:rPr>
        <w:t>年度部门决算一般公共预算财政拨款支出</w:t>
      </w:r>
      <w:r>
        <w:rPr>
          <w:rFonts w:hint="eastAsia" w:ascii="Times New Roman" w:hAnsi="Times New Roman" w:eastAsia="仿宋_GB2312"/>
          <w:kern w:val="2"/>
          <w:sz w:val="30"/>
          <w:szCs w:val="24"/>
          <w:lang w:val="zh-CN"/>
        </w:rPr>
        <w:t>合</w:t>
      </w:r>
      <w:r>
        <w:rPr>
          <w:rFonts w:hint="eastAsia" w:ascii="Times New Roman" w:hAnsi="Times New Roman" w:eastAsia="仿宋_GB2312"/>
          <w:kern w:val="2"/>
          <w:sz w:val="30"/>
          <w:szCs w:val="24"/>
        </w:rPr>
        <w:t>计</w:t>
      </w:r>
      <w:r>
        <w:rPr>
          <w:rFonts w:hint="default" w:ascii="Times New Roman" w:hAnsi="Times New Roman" w:eastAsia="仿宋_GB2312"/>
          <w:kern w:val="2"/>
          <w:sz w:val="30"/>
          <w:szCs w:val="24"/>
        </w:rPr>
        <w:t>277,386,544.29</w:t>
      </w:r>
      <w:r>
        <w:rPr>
          <w:rFonts w:hint="eastAsia" w:ascii="Times New Roman" w:hAnsi="Times New Roman" w:eastAsia="仿宋_GB2312"/>
          <w:kern w:val="2"/>
          <w:sz w:val="30"/>
          <w:szCs w:val="24"/>
        </w:rPr>
        <w:t>元，占本年支出合计的</w:t>
      </w:r>
      <w:r>
        <w:rPr>
          <w:rFonts w:hint="default" w:ascii="Times New Roman" w:hAnsi="Times New Roman" w:eastAsia="仿宋_GB2312"/>
          <w:kern w:val="2"/>
          <w:sz w:val="30"/>
          <w:szCs w:val="24"/>
        </w:rPr>
        <w:t>91.48%</w:t>
      </w:r>
      <w:r>
        <w:rPr>
          <w:rFonts w:hint="eastAsia" w:ascii="Times New Roman" w:hAnsi="Times New Roman" w:eastAsia="仿宋_GB2312"/>
          <w:kern w:val="2"/>
          <w:sz w:val="30"/>
          <w:szCs w:val="24"/>
        </w:rPr>
        <w:t>，与</w:t>
      </w:r>
      <w:r>
        <w:rPr>
          <w:rFonts w:hint="default" w:ascii="Times New Roman" w:hAnsi="Times New Roman" w:eastAsia="仿宋_GB2312"/>
          <w:kern w:val="2"/>
          <w:sz w:val="30"/>
          <w:szCs w:val="24"/>
        </w:rPr>
        <w:t>2020</w:t>
      </w:r>
      <w:r>
        <w:rPr>
          <w:rFonts w:hint="eastAsia" w:ascii="Times New Roman" w:hAnsi="Times New Roman" w:eastAsia="仿宋_GB2312"/>
          <w:kern w:val="2"/>
          <w:sz w:val="30"/>
          <w:szCs w:val="24"/>
        </w:rPr>
        <w:t>年度相比，增加</w:t>
      </w:r>
      <w:r>
        <w:rPr>
          <w:rFonts w:hint="default" w:ascii="Times New Roman" w:hAnsi="Times New Roman" w:eastAsia="仿宋_GB2312"/>
          <w:kern w:val="2"/>
          <w:sz w:val="30"/>
          <w:szCs w:val="24"/>
        </w:rPr>
        <w:t>86,560,066.84</w:t>
      </w:r>
      <w:r>
        <w:rPr>
          <w:rFonts w:hint="eastAsia" w:ascii="Times New Roman" w:hAnsi="Times New Roman" w:eastAsia="仿宋_GB2312"/>
          <w:kern w:val="2"/>
          <w:sz w:val="30"/>
          <w:szCs w:val="24"/>
        </w:rPr>
        <w:t>元，增长</w:t>
      </w:r>
      <w:r>
        <w:rPr>
          <w:rFonts w:hint="default" w:ascii="Times New Roman" w:hAnsi="Times New Roman" w:eastAsia="仿宋_GB2312"/>
          <w:kern w:val="2"/>
          <w:sz w:val="30"/>
          <w:szCs w:val="24"/>
        </w:rPr>
        <w:t>45.36%</w:t>
      </w:r>
      <w:r>
        <w:rPr>
          <w:rFonts w:hint="eastAsia" w:ascii="Times New Roman" w:hAnsi="Times New Roman" w:eastAsia="仿宋_GB2312"/>
          <w:kern w:val="2"/>
          <w:sz w:val="30"/>
          <w:szCs w:val="24"/>
        </w:rPr>
        <w:t>，</w:t>
      </w:r>
      <w:r>
        <w:rPr>
          <w:rFonts w:hint="eastAsia" w:ascii="Times New Roman" w:hAnsi="Times New Roman" w:eastAsia="仿宋_GB2312"/>
          <w:kern w:val="2"/>
          <w:sz w:val="30"/>
          <w:szCs w:val="24"/>
          <w:lang w:val="zh-CN"/>
        </w:rPr>
        <w:t>主要原因是：项目收入和支出较上年大幅增加。</w:t>
      </w:r>
    </w:p>
    <w:p>
      <w:pPr>
        <w:spacing w:beforeLines="0" w:afterLines="0" w:line="600" w:lineRule="exact"/>
        <w:ind w:left="480"/>
        <w:jc w:val="both"/>
        <w:rPr>
          <w:rFonts w:hint="default" w:ascii="Times New Roman" w:hAnsi="Times New Roman" w:eastAsia="楷体"/>
          <w:b/>
          <w:sz w:val="30"/>
          <w:szCs w:val="24"/>
        </w:rPr>
      </w:pPr>
      <w:r>
        <w:rPr>
          <w:rFonts w:hint="eastAsia" w:ascii="Times New Roman" w:hAnsi="Times New Roman" w:eastAsia="楷体"/>
          <w:b/>
          <w:sz w:val="30"/>
          <w:szCs w:val="24"/>
        </w:rPr>
        <w:t>（二）</w:t>
      </w:r>
      <w:r>
        <w:rPr>
          <w:rFonts w:hint="eastAsia" w:ascii="Times New Roman" w:hAnsi="Times New Roman" w:eastAsia="楷体"/>
          <w:b/>
          <w:sz w:val="30"/>
          <w:szCs w:val="24"/>
          <w:lang w:val="zh-CN"/>
        </w:rPr>
        <w:t>支出结构</w:t>
      </w:r>
      <w:r>
        <w:rPr>
          <w:rFonts w:hint="eastAsia" w:ascii="Times New Roman" w:hAnsi="Times New Roman" w:eastAsia="楷体"/>
          <w:b/>
          <w:sz w:val="30"/>
          <w:szCs w:val="24"/>
        </w:rPr>
        <w:t>情况</w:t>
      </w:r>
    </w:p>
    <w:p>
      <w:pPr>
        <w:spacing w:beforeLines="0" w:afterLines="0" w:line="600" w:lineRule="exact"/>
        <w:ind w:firstLine="720"/>
        <w:jc w:val="both"/>
        <w:rPr>
          <w:rFonts w:hint="default" w:ascii="Times New Roman" w:hAnsi="Times New Roman" w:eastAsia="仿宋_GB2312"/>
          <w:kern w:val="2"/>
          <w:sz w:val="30"/>
          <w:szCs w:val="24"/>
          <w:lang w:val="zh-CN"/>
        </w:rPr>
      </w:pPr>
      <w:r>
        <w:rPr>
          <w:rFonts w:hint="default" w:ascii="Times New Roman" w:hAnsi="Times New Roman" w:eastAsia="仿宋_GB2312"/>
          <w:kern w:val="2"/>
          <w:sz w:val="30"/>
          <w:szCs w:val="24"/>
        </w:rPr>
        <w:t>2021</w:t>
      </w:r>
      <w:r>
        <w:rPr>
          <w:rFonts w:hint="eastAsia" w:ascii="Times New Roman" w:hAnsi="Times New Roman" w:eastAsia="仿宋_GB2312"/>
          <w:kern w:val="2"/>
          <w:sz w:val="30"/>
          <w:szCs w:val="24"/>
        </w:rPr>
        <w:t>年度一般公共预算财政拨款支出</w:t>
      </w:r>
      <w:r>
        <w:rPr>
          <w:rFonts w:hint="default" w:ascii="Times New Roman" w:hAnsi="Times New Roman" w:eastAsia="仿宋_GB2312"/>
          <w:kern w:val="2"/>
          <w:sz w:val="30"/>
          <w:szCs w:val="24"/>
        </w:rPr>
        <w:t>277,386,544.29</w:t>
      </w:r>
      <w:r>
        <w:rPr>
          <w:rFonts w:hint="eastAsia" w:ascii="Times New Roman" w:hAnsi="Times New Roman" w:eastAsia="仿宋_GB2312"/>
          <w:kern w:val="2"/>
          <w:sz w:val="30"/>
          <w:szCs w:val="24"/>
        </w:rPr>
        <w:t>元，</w:t>
      </w:r>
      <w:r>
        <w:rPr>
          <w:rFonts w:hint="eastAsia" w:ascii="Times New Roman" w:hAnsi="Times New Roman" w:eastAsia="仿宋_GB2312"/>
          <w:sz w:val="30"/>
          <w:szCs w:val="24"/>
        </w:rPr>
        <w:t>主要用于以下方面：</w:t>
      </w:r>
      <w:r>
        <w:rPr>
          <w:rFonts w:hint="eastAsia" w:ascii="Times New Roman" w:hAnsi="Times New Roman" w:eastAsia="仿宋_GB2312"/>
          <w:kern w:val="2"/>
          <w:sz w:val="30"/>
          <w:szCs w:val="24"/>
          <w:lang w:val="zh-CN"/>
        </w:rPr>
        <w:t>公共安全支出</w:t>
      </w:r>
      <w:r>
        <w:rPr>
          <w:rFonts w:hint="default" w:ascii="Times New Roman" w:hAnsi="Times New Roman" w:eastAsia="仿宋_GB2312"/>
          <w:kern w:val="2"/>
          <w:sz w:val="30"/>
          <w:szCs w:val="24"/>
          <w:lang w:val="zh-CN"/>
        </w:rPr>
        <w:t>261,014,283.32</w:t>
      </w:r>
      <w:r>
        <w:rPr>
          <w:rFonts w:hint="eastAsia" w:ascii="Times New Roman" w:hAnsi="Times New Roman" w:eastAsia="仿宋_GB2312"/>
          <w:kern w:val="2"/>
          <w:sz w:val="30"/>
          <w:szCs w:val="24"/>
          <w:lang w:val="zh-CN"/>
        </w:rPr>
        <w:t>元，占</w:t>
      </w:r>
      <w:r>
        <w:rPr>
          <w:rFonts w:hint="default" w:ascii="Times New Roman" w:hAnsi="Times New Roman" w:eastAsia="仿宋_GB2312"/>
          <w:kern w:val="2"/>
          <w:sz w:val="30"/>
          <w:szCs w:val="24"/>
          <w:lang w:val="zh-CN"/>
        </w:rPr>
        <w:t>94.10%</w:t>
      </w:r>
      <w:r>
        <w:rPr>
          <w:rFonts w:hint="eastAsia" w:ascii="Times New Roman" w:hAnsi="Times New Roman" w:eastAsia="仿宋_GB2312"/>
          <w:kern w:val="2"/>
          <w:sz w:val="30"/>
          <w:szCs w:val="24"/>
          <w:lang w:val="zh-CN"/>
        </w:rPr>
        <w:t>；社会保障和就业支出</w:t>
      </w:r>
      <w:r>
        <w:rPr>
          <w:rFonts w:hint="default" w:ascii="Times New Roman" w:hAnsi="Times New Roman" w:eastAsia="仿宋_GB2312"/>
          <w:kern w:val="2"/>
          <w:sz w:val="30"/>
          <w:szCs w:val="24"/>
          <w:lang w:val="zh-CN"/>
        </w:rPr>
        <w:t>10,091,370.94</w:t>
      </w:r>
      <w:r>
        <w:rPr>
          <w:rFonts w:hint="eastAsia" w:ascii="Times New Roman" w:hAnsi="Times New Roman" w:eastAsia="仿宋_GB2312"/>
          <w:kern w:val="2"/>
          <w:sz w:val="30"/>
          <w:szCs w:val="24"/>
          <w:lang w:val="zh-CN"/>
        </w:rPr>
        <w:t>元，占</w:t>
      </w:r>
      <w:r>
        <w:rPr>
          <w:rFonts w:hint="default" w:ascii="Times New Roman" w:hAnsi="Times New Roman" w:eastAsia="仿宋_GB2312"/>
          <w:kern w:val="2"/>
          <w:sz w:val="30"/>
          <w:szCs w:val="24"/>
          <w:lang w:val="zh-CN"/>
        </w:rPr>
        <w:t>3.64%</w:t>
      </w:r>
      <w:r>
        <w:rPr>
          <w:rFonts w:hint="eastAsia" w:ascii="Times New Roman" w:hAnsi="Times New Roman" w:eastAsia="仿宋_GB2312"/>
          <w:kern w:val="2"/>
          <w:sz w:val="30"/>
          <w:szCs w:val="24"/>
          <w:lang w:val="zh-CN"/>
        </w:rPr>
        <w:t>；卫生健康支出</w:t>
      </w:r>
      <w:r>
        <w:rPr>
          <w:rFonts w:hint="default" w:ascii="Times New Roman" w:hAnsi="Times New Roman" w:eastAsia="仿宋_GB2312"/>
          <w:kern w:val="2"/>
          <w:sz w:val="30"/>
          <w:szCs w:val="24"/>
          <w:lang w:val="zh-CN"/>
        </w:rPr>
        <w:t>6,280,890.03</w:t>
      </w:r>
      <w:r>
        <w:rPr>
          <w:rFonts w:hint="eastAsia" w:ascii="Times New Roman" w:hAnsi="Times New Roman" w:eastAsia="仿宋_GB2312"/>
          <w:kern w:val="2"/>
          <w:sz w:val="30"/>
          <w:szCs w:val="24"/>
          <w:lang w:val="zh-CN"/>
        </w:rPr>
        <w:t>元，占</w:t>
      </w:r>
      <w:r>
        <w:rPr>
          <w:rFonts w:hint="default" w:ascii="Times New Roman" w:hAnsi="Times New Roman" w:eastAsia="仿宋_GB2312"/>
          <w:kern w:val="2"/>
          <w:sz w:val="30"/>
          <w:szCs w:val="24"/>
          <w:lang w:val="zh-CN"/>
        </w:rPr>
        <w:t>2.26%</w:t>
      </w:r>
      <w:r>
        <w:rPr>
          <w:rFonts w:hint="eastAsia" w:ascii="Times New Roman" w:hAnsi="Times New Roman" w:eastAsia="仿宋_GB2312"/>
          <w:kern w:val="2"/>
          <w:sz w:val="30"/>
          <w:szCs w:val="24"/>
          <w:lang w:val="zh-CN"/>
        </w:rPr>
        <w:t>；</w:t>
      </w:r>
    </w:p>
    <w:p>
      <w:pPr>
        <w:spacing w:beforeLines="0" w:afterLines="0" w:line="600" w:lineRule="exact"/>
        <w:ind w:left="480"/>
        <w:jc w:val="both"/>
        <w:rPr>
          <w:rFonts w:hint="default" w:ascii="Times New Roman" w:hAnsi="Times New Roman" w:eastAsia="楷体"/>
          <w:b/>
          <w:sz w:val="30"/>
          <w:szCs w:val="24"/>
        </w:rPr>
      </w:pPr>
      <w:r>
        <w:rPr>
          <w:rFonts w:hint="eastAsia" w:ascii="Times New Roman" w:hAnsi="Times New Roman" w:eastAsia="楷体"/>
          <w:b/>
          <w:sz w:val="30"/>
          <w:szCs w:val="24"/>
        </w:rPr>
        <w:t>（三）具体情况</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2021</w:t>
      </w:r>
      <w:r>
        <w:rPr>
          <w:rFonts w:hint="eastAsia" w:ascii="Times New Roman" w:hAnsi="Times New Roman" w:eastAsia="仿宋_GB2312"/>
          <w:sz w:val="30"/>
          <w:szCs w:val="24"/>
        </w:rPr>
        <w:t>年度一般公共预算财政拨款支出年初预算为</w:t>
      </w:r>
      <w:r>
        <w:rPr>
          <w:rFonts w:hint="default" w:ascii="Times New Roman" w:hAnsi="Times New Roman" w:eastAsia="仿宋_GB2312"/>
          <w:kern w:val="2"/>
          <w:sz w:val="30"/>
          <w:szCs w:val="24"/>
        </w:rPr>
        <w:t>176,637,000.00</w:t>
      </w:r>
      <w:r>
        <w:rPr>
          <w:rFonts w:hint="eastAsia" w:ascii="Times New Roman" w:hAnsi="Times New Roman" w:eastAsia="仿宋_GB2312"/>
          <w:sz w:val="30"/>
          <w:szCs w:val="24"/>
        </w:rPr>
        <w:t>元，支出决算为</w:t>
      </w:r>
      <w:r>
        <w:rPr>
          <w:rFonts w:hint="default" w:ascii="Times New Roman" w:hAnsi="Times New Roman" w:eastAsia="仿宋_GB2312"/>
          <w:kern w:val="2"/>
          <w:sz w:val="30"/>
          <w:szCs w:val="24"/>
        </w:rPr>
        <w:t>277,386,544.29</w:t>
      </w:r>
      <w:r>
        <w:rPr>
          <w:rFonts w:hint="eastAsia" w:ascii="Times New Roman" w:hAnsi="Times New Roman" w:eastAsia="仿宋_GB2312"/>
          <w:sz w:val="30"/>
          <w:szCs w:val="24"/>
        </w:rPr>
        <w:t>元，完成年初预算的</w:t>
      </w:r>
      <w:r>
        <w:rPr>
          <w:rFonts w:hint="default" w:ascii="Times New Roman" w:hAnsi="Times New Roman" w:eastAsia="仿宋_GB2312"/>
          <w:kern w:val="2"/>
          <w:sz w:val="30"/>
          <w:szCs w:val="24"/>
        </w:rPr>
        <w:t>157.04</w:t>
      </w:r>
      <w:r>
        <w:rPr>
          <w:rFonts w:hint="default" w:ascii="Times New Roman" w:hAnsi="Times New Roman" w:eastAsia="仿宋_GB2312"/>
          <w:sz w:val="30"/>
          <w:szCs w:val="24"/>
        </w:rPr>
        <w:t>%</w:t>
      </w:r>
      <w:r>
        <w:rPr>
          <w:rFonts w:hint="eastAsia" w:ascii="Times New Roman" w:hAnsi="Times New Roman" w:eastAsia="仿宋_GB2312"/>
          <w:sz w:val="30"/>
          <w:szCs w:val="24"/>
        </w:rPr>
        <w:t>。其中：</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 xml:space="preserve">1. </w:t>
      </w:r>
      <w:r>
        <w:rPr>
          <w:rFonts w:hint="eastAsia" w:ascii="Times New Roman" w:hAnsi="Times New Roman" w:eastAsia="仿宋_GB2312"/>
          <w:sz w:val="30"/>
          <w:szCs w:val="24"/>
        </w:rPr>
        <w:t>公共安全</w:t>
      </w:r>
      <w:r>
        <w:rPr>
          <w:rFonts w:hint="default" w:ascii="Times New Roman" w:hAnsi="Times New Roman" w:eastAsia="仿宋_GB2312"/>
          <w:sz w:val="30"/>
          <w:szCs w:val="24"/>
        </w:rPr>
        <w:t>-</w:t>
      </w:r>
      <w:r>
        <w:rPr>
          <w:rFonts w:hint="eastAsia" w:ascii="Times New Roman" w:hAnsi="Times New Roman" w:eastAsia="仿宋_GB2312"/>
          <w:sz w:val="30"/>
          <w:szCs w:val="24"/>
        </w:rPr>
        <w:t>司法</w:t>
      </w:r>
      <w:r>
        <w:rPr>
          <w:rFonts w:hint="default" w:ascii="Times New Roman" w:hAnsi="Times New Roman" w:eastAsia="仿宋_GB2312"/>
          <w:sz w:val="30"/>
          <w:szCs w:val="24"/>
        </w:rPr>
        <w:t>-</w:t>
      </w:r>
      <w:r>
        <w:rPr>
          <w:rFonts w:hint="eastAsia" w:ascii="Times New Roman" w:hAnsi="Times New Roman" w:eastAsia="仿宋_GB2312"/>
          <w:sz w:val="30"/>
          <w:szCs w:val="24"/>
        </w:rPr>
        <w:t>行政运行年初预算为</w:t>
      </w:r>
      <w:r>
        <w:rPr>
          <w:rFonts w:hint="default" w:ascii="Times New Roman" w:hAnsi="Times New Roman" w:eastAsia="仿宋_GB2312"/>
          <w:sz w:val="30"/>
          <w:szCs w:val="24"/>
        </w:rPr>
        <w:t>96,826,000.00</w:t>
      </w:r>
      <w:r>
        <w:rPr>
          <w:rFonts w:hint="eastAsia" w:ascii="Times New Roman" w:hAnsi="Times New Roman" w:eastAsia="仿宋_GB2312"/>
          <w:sz w:val="30"/>
          <w:szCs w:val="24"/>
        </w:rPr>
        <w:t>元，支出决算为</w:t>
      </w:r>
      <w:r>
        <w:rPr>
          <w:rFonts w:hint="default" w:ascii="Times New Roman" w:hAnsi="Times New Roman" w:eastAsia="仿宋_GB2312"/>
          <w:sz w:val="30"/>
          <w:szCs w:val="24"/>
        </w:rPr>
        <w:t>103,621,578.50</w:t>
      </w:r>
      <w:r>
        <w:rPr>
          <w:rFonts w:hint="eastAsia" w:ascii="Times New Roman" w:hAnsi="Times New Roman" w:eastAsia="仿宋_GB2312"/>
          <w:sz w:val="30"/>
          <w:szCs w:val="24"/>
        </w:rPr>
        <w:t>元，完成年初预算的</w:t>
      </w:r>
      <w:r>
        <w:rPr>
          <w:rFonts w:hint="default" w:ascii="Times New Roman" w:hAnsi="Times New Roman" w:eastAsia="仿宋_GB2312"/>
          <w:sz w:val="30"/>
          <w:szCs w:val="24"/>
        </w:rPr>
        <w:t>107.02%</w:t>
      </w:r>
      <w:r>
        <w:rPr>
          <w:rFonts w:hint="eastAsia" w:ascii="Times New Roman" w:hAnsi="Times New Roman" w:eastAsia="仿宋_GB2312"/>
          <w:sz w:val="30"/>
          <w:szCs w:val="24"/>
        </w:rPr>
        <w:t>，决算数大于年初预算数的主要原因是本年度追加了人员经费。</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 xml:space="preserve">2. </w:t>
      </w:r>
      <w:r>
        <w:rPr>
          <w:rFonts w:hint="eastAsia" w:ascii="Times New Roman" w:hAnsi="Times New Roman" w:eastAsia="仿宋_GB2312"/>
          <w:sz w:val="30"/>
          <w:szCs w:val="24"/>
        </w:rPr>
        <w:t>公共安全</w:t>
      </w:r>
      <w:r>
        <w:rPr>
          <w:rFonts w:hint="default" w:ascii="Times New Roman" w:hAnsi="Times New Roman" w:eastAsia="仿宋_GB2312"/>
          <w:sz w:val="30"/>
          <w:szCs w:val="24"/>
        </w:rPr>
        <w:t>-</w:t>
      </w:r>
      <w:r>
        <w:rPr>
          <w:rFonts w:hint="eastAsia" w:ascii="Times New Roman" w:hAnsi="Times New Roman" w:eastAsia="仿宋_GB2312"/>
          <w:sz w:val="30"/>
          <w:szCs w:val="24"/>
        </w:rPr>
        <w:t>司法</w:t>
      </w:r>
      <w:r>
        <w:rPr>
          <w:rFonts w:hint="default" w:ascii="Times New Roman" w:hAnsi="Times New Roman" w:eastAsia="仿宋_GB2312"/>
          <w:sz w:val="30"/>
          <w:szCs w:val="24"/>
        </w:rPr>
        <w:t>-</w:t>
      </w:r>
      <w:r>
        <w:rPr>
          <w:rFonts w:hint="eastAsia" w:ascii="Times New Roman" w:hAnsi="Times New Roman" w:eastAsia="仿宋_GB2312"/>
          <w:sz w:val="30"/>
          <w:szCs w:val="24"/>
        </w:rPr>
        <w:t>基层司法业务年初预算为</w:t>
      </w:r>
      <w:r>
        <w:rPr>
          <w:rFonts w:hint="default" w:ascii="Times New Roman" w:hAnsi="Times New Roman" w:eastAsia="仿宋_GB2312"/>
          <w:sz w:val="30"/>
          <w:szCs w:val="24"/>
        </w:rPr>
        <w:t>19,356,000.00</w:t>
      </w:r>
      <w:r>
        <w:rPr>
          <w:rFonts w:hint="eastAsia" w:ascii="Times New Roman" w:hAnsi="Times New Roman" w:eastAsia="仿宋_GB2312"/>
          <w:sz w:val="30"/>
          <w:szCs w:val="24"/>
        </w:rPr>
        <w:t>元，支出决算为</w:t>
      </w:r>
      <w:r>
        <w:rPr>
          <w:rFonts w:hint="default" w:ascii="Times New Roman" w:hAnsi="Times New Roman" w:eastAsia="仿宋_GB2312"/>
          <w:sz w:val="30"/>
          <w:szCs w:val="24"/>
        </w:rPr>
        <w:t>12,994,346.31</w:t>
      </w:r>
      <w:r>
        <w:rPr>
          <w:rFonts w:hint="eastAsia" w:ascii="Times New Roman" w:hAnsi="Times New Roman" w:eastAsia="仿宋_GB2312"/>
          <w:sz w:val="30"/>
          <w:szCs w:val="24"/>
        </w:rPr>
        <w:t>元，完成年初预算的</w:t>
      </w:r>
      <w:r>
        <w:rPr>
          <w:rFonts w:hint="default" w:ascii="Times New Roman" w:hAnsi="Times New Roman" w:eastAsia="仿宋_GB2312"/>
          <w:sz w:val="30"/>
          <w:szCs w:val="24"/>
        </w:rPr>
        <w:t>67.13%</w:t>
      </w:r>
      <w:r>
        <w:rPr>
          <w:rFonts w:hint="eastAsia" w:ascii="Times New Roman" w:hAnsi="Times New Roman" w:eastAsia="仿宋_GB2312"/>
          <w:sz w:val="30"/>
          <w:szCs w:val="24"/>
        </w:rPr>
        <w:t>，决算数小于年初预算数的主要原因是本年度调整了项目预算。</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 xml:space="preserve">3. </w:t>
      </w:r>
      <w:r>
        <w:rPr>
          <w:rFonts w:hint="eastAsia" w:ascii="Times New Roman" w:hAnsi="Times New Roman" w:eastAsia="仿宋_GB2312"/>
          <w:sz w:val="30"/>
          <w:szCs w:val="24"/>
        </w:rPr>
        <w:t>公共安全</w:t>
      </w:r>
      <w:r>
        <w:rPr>
          <w:rFonts w:hint="default" w:ascii="Times New Roman" w:hAnsi="Times New Roman" w:eastAsia="仿宋_GB2312"/>
          <w:sz w:val="30"/>
          <w:szCs w:val="24"/>
        </w:rPr>
        <w:t>-</w:t>
      </w:r>
      <w:r>
        <w:rPr>
          <w:rFonts w:hint="eastAsia" w:ascii="Times New Roman" w:hAnsi="Times New Roman" w:eastAsia="仿宋_GB2312"/>
          <w:sz w:val="30"/>
          <w:szCs w:val="24"/>
        </w:rPr>
        <w:t>司法</w:t>
      </w:r>
      <w:r>
        <w:rPr>
          <w:rFonts w:hint="default" w:ascii="Times New Roman" w:hAnsi="Times New Roman" w:eastAsia="仿宋_GB2312"/>
          <w:sz w:val="30"/>
          <w:szCs w:val="24"/>
        </w:rPr>
        <w:t>-</w:t>
      </w:r>
      <w:r>
        <w:rPr>
          <w:rFonts w:hint="eastAsia" w:ascii="Times New Roman" w:hAnsi="Times New Roman" w:eastAsia="仿宋_GB2312"/>
          <w:sz w:val="30"/>
          <w:szCs w:val="24"/>
        </w:rPr>
        <w:t>公共法律服务年初预算为</w:t>
      </w:r>
      <w:r>
        <w:rPr>
          <w:rFonts w:hint="default" w:ascii="Times New Roman" w:hAnsi="Times New Roman" w:eastAsia="仿宋_GB2312"/>
          <w:sz w:val="30"/>
          <w:szCs w:val="24"/>
        </w:rPr>
        <w:t>1,800,000.00</w:t>
      </w:r>
      <w:r>
        <w:rPr>
          <w:rFonts w:hint="eastAsia" w:ascii="Times New Roman" w:hAnsi="Times New Roman" w:eastAsia="仿宋_GB2312"/>
          <w:sz w:val="30"/>
          <w:szCs w:val="24"/>
        </w:rPr>
        <w:t>元，支出决算为</w:t>
      </w:r>
      <w:r>
        <w:rPr>
          <w:rFonts w:hint="default" w:ascii="Times New Roman" w:hAnsi="Times New Roman" w:eastAsia="仿宋_GB2312"/>
          <w:sz w:val="30"/>
          <w:szCs w:val="24"/>
        </w:rPr>
        <w:t>1,800,000.00</w:t>
      </w:r>
      <w:r>
        <w:rPr>
          <w:rFonts w:hint="eastAsia" w:ascii="Times New Roman" w:hAnsi="Times New Roman" w:eastAsia="仿宋_GB2312"/>
          <w:sz w:val="30"/>
          <w:szCs w:val="24"/>
        </w:rPr>
        <w:t>元，完成年初预算的</w:t>
      </w:r>
      <w:r>
        <w:rPr>
          <w:rFonts w:hint="default" w:ascii="Times New Roman" w:hAnsi="Times New Roman" w:eastAsia="仿宋_GB2312"/>
          <w:sz w:val="30"/>
          <w:szCs w:val="24"/>
        </w:rPr>
        <w:t>100%</w:t>
      </w:r>
      <w:r>
        <w:rPr>
          <w:rFonts w:hint="eastAsia" w:ascii="Times New Roman" w:hAnsi="Times New Roman" w:eastAsia="仿宋_GB2312"/>
          <w:sz w:val="30"/>
          <w:szCs w:val="24"/>
        </w:rPr>
        <w:t>，决算数等于年初预算数。</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 xml:space="preserve">4. </w:t>
      </w:r>
      <w:r>
        <w:rPr>
          <w:rFonts w:hint="eastAsia" w:ascii="Times New Roman" w:hAnsi="Times New Roman" w:eastAsia="仿宋_GB2312"/>
          <w:sz w:val="30"/>
          <w:szCs w:val="24"/>
        </w:rPr>
        <w:t>公共安全</w:t>
      </w:r>
      <w:r>
        <w:rPr>
          <w:rFonts w:hint="default" w:ascii="Times New Roman" w:hAnsi="Times New Roman" w:eastAsia="仿宋_GB2312"/>
          <w:sz w:val="30"/>
          <w:szCs w:val="24"/>
        </w:rPr>
        <w:t>-</w:t>
      </w:r>
      <w:r>
        <w:rPr>
          <w:rFonts w:hint="eastAsia" w:ascii="Times New Roman" w:hAnsi="Times New Roman" w:eastAsia="仿宋_GB2312"/>
          <w:sz w:val="30"/>
          <w:szCs w:val="24"/>
        </w:rPr>
        <w:t>司法</w:t>
      </w:r>
      <w:r>
        <w:rPr>
          <w:rFonts w:hint="default" w:ascii="Times New Roman" w:hAnsi="Times New Roman" w:eastAsia="仿宋_GB2312"/>
          <w:sz w:val="30"/>
          <w:szCs w:val="24"/>
        </w:rPr>
        <w:t>-</w:t>
      </w:r>
      <w:r>
        <w:rPr>
          <w:rFonts w:hint="eastAsia" w:ascii="Times New Roman" w:hAnsi="Times New Roman" w:eastAsia="仿宋_GB2312"/>
          <w:sz w:val="30"/>
          <w:szCs w:val="24"/>
        </w:rPr>
        <w:t>国家统一法律职业资格考试年初预算为</w:t>
      </w:r>
      <w:r>
        <w:rPr>
          <w:rFonts w:hint="default" w:ascii="Times New Roman" w:hAnsi="Times New Roman" w:eastAsia="仿宋_GB2312"/>
          <w:sz w:val="30"/>
          <w:szCs w:val="24"/>
        </w:rPr>
        <w:t>209,000.00</w:t>
      </w:r>
      <w:r>
        <w:rPr>
          <w:rFonts w:hint="eastAsia" w:ascii="Times New Roman" w:hAnsi="Times New Roman" w:eastAsia="仿宋_GB2312"/>
          <w:sz w:val="30"/>
          <w:szCs w:val="24"/>
        </w:rPr>
        <w:t>元，支出决算为</w:t>
      </w:r>
      <w:r>
        <w:rPr>
          <w:rFonts w:hint="default" w:ascii="Times New Roman" w:hAnsi="Times New Roman" w:eastAsia="仿宋_GB2312"/>
          <w:sz w:val="30"/>
          <w:szCs w:val="24"/>
        </w:rPr>
        <w:t>2,023,200.00</w:t>
      </w:r>
      <w:r>
        <w:rPr>
          <w:rFonts w:hint="eastAsia" w:ascii="Times New Roman" w:hAnsi="Times New Roman" w:eastAsia="仿宋_GB2312"/>
          <w:sz w:val="30"/>
          <w:szCs w:val="24"/>
        </w:rPr>
        <w:t>元，完成年初预算的</w:t>
      </w:r>
      <w:r>
        <w:rPr>
          <w:rFonts w:hint="default" w:ascii="Times New Roman" w:hAnsi="Times New Roman" w:eastAsia="仿宋_GB2312"/>
          <w:sz w:val="30"/>
          <w:szCs w:val="24"/>
        </w:rPr>
        <w:t>968.04%</w:t>
      </w:r>
      <w:r>
        <w:rPr>
          <w:rFonts w:hint="eastAsia" w:ascii="Times New Roman" w:hAnsi="Times New Roman" w:eastAsia="仿宋_GB2312"/>
          <w:sz w:val="30"/>
          <w:szCs w:val="24"/>
        </w:rPr>
        <w:t>，决算数大于年初预算数的主要原因是法律职业资格考试项目为以收定支项目，本年度将收取的考务费返还市司法局，用于组织国家统一法律职业资格考试。</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 xml:space="preserve">5. </w:t>
      </w:r>
      <w:r>
        <w:rPr>
          <w:rFonts w:hint="eastAsia" w:ascii="Times New Roman" w:hAnsi="Times New Roman" w:eastAsia="仿宋_GB2312"/>
          <w:sz w:val="30"/>
          <w:szCs w:val="24"/>
        </w:rPr>
        <w:t>公共安全</w:t>
      </w:r>
      <w:r>
        <w:rPr>
          <w:rFonts w:hint="default" w:ascii="Times New Roman" w:hAnsi="Times New Roman" w:eastAsia="仿宋_GB2312"/>
          <w:sz w:val="30"/>
          <w:szCs w:val="24"/>
        </w:rPr>
        <w:t>-</w:t>
      </w:r>
      <w:r>
        <w:rPr>
          <w:rFonts w:hint="eastAsia" w:ascii="Times New Roman" w:hAnsi="Times New Roman" w:eastAsia="仿宋_GB2312"/>
          <w:sz w:val="30"/>
          <w:szCs w:val="24"/>
        </w:rPr>
        <w:t>司法</w:t>
      </w:r>
      <w:r>
        <w:rPr>
          <w:rFonts w:hint="default" w:ascii="Times New Roman" w:hAnsi="Times New Roman" w:eastAsia="仿宋_GB2312"/>
          <w:sz w:val="30"/>
          <w:szCs w:val="24"/>
        </w:rPr>
        <w:t>-</w:t>
      </w:r>
      <w:r>
        <w:rPr>
          <w:rFonts w:hint="eastAsia" w:ascii="Times New Roman" w:hAnsi="Times New Roman" w:eastAsia="仿宋_GB2312"/>
          <w:sz w:val="30"/>
          <w:szCs w:val="24"/>
        </w:rPr>
        <w:t>法制建设年初预算为</w:t>
      </w:r>
      <w:r>
        <w:rPr>
          <w:rFonts w:hint="default" w:ascii="Times New Roman" w:hAnsi="Times New Roman" w:eastAsia="仿宋_GB2312"/>
          <w:sz w:val="30"/>
          <w:szCs w:val="24"/>
        </w:rPr>
        <w:t>1,200,000.00</w:t>
      </w:r>
      <w:r>
        <w:rPr>
          <w:rFonts w:hint="eastAsia" w:ascii="Times New Roman" w:hAnsi="Times New Roman" w:eastAsia="仿宋_GB2312"/>
          <w:sz w:val="30"/>
          <w:szCs w:val="24"/>
        </w:rPr>
        <w:t>元，支出决算为</w:t>
      </w:r>
      <w:r>
        <w:rPr>
          <w:rFonts w:hint="default" w:ascii="Times New Roman" w:hAnsi="Times New Roman" w:eastAsia="仿宋_GB2312"/>
          <w:sz w:val="30"/>
          <w:szCs w:val="24"/>
        </w:rPr>
        <w:t>1,072,260.50</w:t>
      </w:r>
      <w:r>
        <w:rPr>
          <w:rFonts w:hint="eastAsia" w:ascii="Times New Roman" w:hAnsi="Times New Roman" w:eastAsia="仿宋_GB2312"/>
          <w:sz w:val="30"/>
          <w:szCs w:val="24"/>
        </w:rPr>
        <w:t>元，完成年初预算的</w:t>
      </w:r>
      <w:r>
        <w:rPr>
          <w:rFonts w:hint="default" w:ascii="Times New Roman" w:hAnsi="Times New Roman" w:eastAsia="仿宋_GB2312"/>
          <w:sz w:val="30"/>
          <w:szCs w:val="24"/>
        </w:rPr>
        <w:t>89.36%</w:t>
      </w:r>
      <w:r>
        <w:rPr>
          <w:rFonts w:hint="eastAsia" w:ascii="Times New Roman" w:hAnsi="Times New Roman" w:eastAsia="仿宋_GB2312"/>
          <w:sz w:val="30"/>
          <w:szCs w:val="24"/>
        </w:rPr>
        <w:t>，决算数小于年初预算数的主要原因是受疫情影响，培训由线下改为线上，经费支出减少。</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 xml:space="preserve">6. </w:t>
      </w:r>
      <w:r>
        <w:rPr>
          <w:rFonts w:hint="eastAsia" w:ascii="Times New Roman" w:hAnsi="Times New Roman" w:eastAsia="仿宋_GB2312"/>
          <w:sz w:val="30"/>
          <w:szCs w:val="24"/>
        </w:rPr>
        <w:t>公共安全</w:t>
      </w:r>
      <w:r>
        <w:rPr>
          <w:rFonts w:hint="default" w:ascii="Times New Roman" w:hAnsi="Times New Roman" w:eastAsia="仿宋_GB2312"/>
          <w:sz w:val="30"/>
          <w:szCs w:val="24"/>
        </w:rPr>
        <w:t>-</w:t>
      </w:r>
      <w:r>
        <w:rPr>
          <w:rFonts w:hint="eastAsia" w:ascii="Times New Roman" w:hAnsi="Times New Roman" w:eastAsia="仿宋_GB2312"/>
          <w:sz w:val="30"/>
          <w:szCs w:val="24"/>
        </w:rPr>
        <w:t>司法</w:t>
      </w:r>
      <w:r>
        <w:rPr>
          <w:rFonts w:hint="default" w:ascii="Times New Roman" w:hAnsi="Times New Roman" w:eastAsia="仿宋_GB2312"/>
          <w:sz w:val="30"/>
          <w:szCs w:val="24"/>
        </w:rPr>
        <w:t>-</w:t>
      </w:r>
      <w:r>
        <w:rPr>
          <w:rFonts w:hint="eastAsia" w:ascii="Times New Roman" w:hAnsi="Times New Roman" w:eastAsia="仿宋_GB2312"/>
          <w:sz w:val="30"/>
          <w:szCs w:val="24"/>
        </w:rPr>
        <w:t>事业运行年初预算为</w:t>
      </w:r>
      <w:r>
        <w:rPr>
          <w:rFonts w:hint="default" w:ascii="Times New Roman" w:hAnsi="Times New Roman" w:eastAsia="仿宋_GB2312"/>
          <w:sz w:val="30"/>
          <w:szCs w:val="24"/>
        </w:rPr>
        <w:t>27,128,000.00</w:t>
      </w:r>
      <w:r>
        <w:rPr>
          <w:rFonts w:hint="eastAsia" w:ascii="Times New Roman" w:hAnsi="Times New Roman" w:eastAsia="仿宋_GB2312"/>
          <w:sz w:val="30"/>
          <w:szCs w:val="24"/>
        </w:rPr>
        <w:t>元，支出决算为</w:t>
      </w:r>
      <w:r>
        <w:rPr>
          <w:rFonts w:hint="default" w:ascii="Times New Roman" w:hAnsi="Times New Roman" w:eastAsia="仿宋_GB2312"/>
          <w:sz w:val="30"/>
          <w:szCs w:val="24"/>
        </w:rPr>
        <w:t>25,852,153.61</w:t>
      </w:r>
      <w:r>
        <w:rPr>
          <w:rFonts w:hint="eastAsia" w:ascii="Times New Roman" w:hAnsi="Times New Roman" w:eastAsia="仿宋_GB2312"/>
          <w:sz w:val="30"/>
          <w:szCs w:val="24"/>
        </w:rPr>
        <w:t>元，完成年初预算的</w:t>
      </w:r>
      <w:r>
        <w:rPr>
          <w:rFonts w:hint="default" w:ascii="Times New Roman" w:hAnsi="Times New Roman" w:eastAsia="仿宋_GB2312"/>
          <w:sz w:val="30"/>
          <w:szCs w:val="24"/>
        </w:rPr>
        <w:t>95.3%</w:t>
      </w:r>
      <w:r>
        <w:rPr>
          <w:rFonts w:hint="eastAsia" w:ascii="Times New Roman" w:hAnsi="Times New Roman" w:eastAsia="仿宋_GB2312"/>
          <w:sz w:val="30"/>
          <w:szCs w:val="24"/>
        </w:rPr>
        <w:t>，决算数小于年初预算数的主要原因是事业单位财政供养人员减少，人员和公用经费同步减少。</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 xml:space="preserve">7. </w:t>
      </w:r>
      <w:r>
        <w:rPr>
          <w:rFonts w:hint="eastAsia" w:ascii="Times New Roman" w:hAnsi="Times New Roman" w:eastAsia="仿宋_GB2312"/>
          <w:sz w:val="30"/>
          <w:szCs w:val="24"/>
        </w:rPr>
        <w:t>公共安全</w:t>
      </w:r>
      <w:r>
        <w:rPr>
          <w:rFonts w:hint="default" w:ascii="Times New Roman" w:hAnsi="Times New Roman" w:eastAsia="仿宋_GB2312"/>
          <w:sz w:val="30"/>
          <w:szCs w:val="24"/>
        </w:rPr>
        <w:t>-</w:t>
      </w:r>
      <w:r>
        <w:rPr>
          <w:rFonts w:hint="eastAsia" w:ascii="Times New Roman" w:hAnsi="Times New Roman" w:eastAsia="仿宋_GB2312"/>
          <w:sz w:val="30"/>
          <w:szCs w:val="24"/>
        </w:rPr>
        <w:t>司法</w:t>
      </w:r>
      <w:r>
        <w:rPr>
          <w:rFonts w:hint="default" w:ascii="Times New Roman" w:hAnsi="Times New Roman" w:eastAsia="仿宋_GB2312"/>
          <w:sz w:val="30"/>
          <w:szCs w:val="24"/>
        </w:rPr>
        <w:t>-</w:t>
      </w:r>
      <w:r>
        <w:rPr>
          <w:rFonts w:hint="eastAsia" w:ascii="Times New Roman" w:hAnsi="Times New Roman" w:eastAsia="仿宋_GB2312"/>
          <w:sz w:val="30"/>
          <w:szCs w:val="24"/>
        </w:rPr>
        <w:t>其他司法支出年初预算为</w:t>
      </w:r>
      <w:r>
        <w:rPr>
          <w:rFonts w:hint="default" w:ascii="Times New Roman" w:hAnsi="Times New Roman" w:eastAsia="仿宋_GB2312"/>
          <w:sz w:val="30"/>
          <w:szCs w:val="24"/>
        </w:rPr>
        <w:t>13,890,000.00</w:t>
      </w:r>
      <w:r>
        <w:rPr>
          <w:rFonts w:hint="eastAsia" w:ascii="Times New Roman" w:hAnsi="Times New Roman" w:eastAsia="仿宋_GB2312"/>
          <w:sz w:val="30"/>
          <w:szCs w:val="24"/>
        </w:rPr>
        <w:t>元，支出决算为</w:t>
      </w:r>
      <w:r>
        <w:rPr>
          <w:rFonts w:hint="default" w:ascii="Times New Roman" w:hAnsi="Times New Roman" w:eastAsia="仿宋_GB2312"/>
          <w:sz w:val="30"/>
          <w:szCs w:val="24"/>
        </w:rPr>
        <w:t>113,650,744.40</w:t>
      </w:r>
      <w:r>
        <w:rPr>
          <w:rFonts w:hint="eastAsia" w:ascii="Times New Roman" w:hAnsi="Times New Roman" w:eastAsia="仿宋_GB2312"/>
          <w:sz w:val="30"/>
          <w:szCs w:val="24"/>
        </w:rPr>
        <w:t>元，完成年初预算的</w:t>
      </w:r>
      <w:r>
        <w:rPr>
          <w:rFonts w:hint="default" w:ascii="Times New Roman" w:hAnsi="Times New Roman" w:eastAsia="仿宋_GB2312"/>
          <w:sz w:val="30"/>
          <w:szCs w:val="24"/>
        </w:rPr>
        <w:t>818.22%</w:t>
      </w:r>
      <w:r>
        <w:rPr>
          <w:rFonts w:hint="eastAsia" w:ascii="Times New Roman" w:hAnsi="Times New Roman" w:eastAsia="仿宋_GB2312"/>
          <w:sz w:val="30"/>
          <w:szCs w:val="24"/>
        </w:rPr>
        <w:t>，决算数大于年初预算数的主要原因是本年度追加了信息化建设、设备购置等项目预算。</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 xml:space="preserve">8. </w:t>
      </w:r>
      <w:r>
        <w:rPr>
          <w:rFonts w:hint="eastAsia" w:ascii="Times New Roman" w:hAnsi="Times New Roman" w:eastAsia="仿宋_GB2312"/>
          <w:sz w:val="30"/>
          <w:szCs w:val="24"/>
        </w:rPr>
        <w:t>社会保障和就业支出</w:t>
      </w:r>
      <w:r>
        <w:rPr>
          <w:rFonts w:hint="default" w:ascii="Times New Roman" w:hAnsi="Times New Roman" w:eastAsia="仿宋_GB2312"/>
          <w:sz w:val="30"/>
          <w:szCs w:val="24"/>
        </w:rPr>
        <w:t>-</w:t>
      </w:r>
      <w:r>
        <w:rPr>
          <w:rFonts w:hint="eastAsia" w:ascii="Times New Roman" w:hAnsi="Times New Roman" w:eastAsia="仿宋_GB2312"/>
          <w:sz w:val="30"/>
          <w:szCs w:val="24"/>
        </w:rPr>
        <w:t>机关事业单位养老支出</w:t>
      </w:r>
      <w:r>
        <w:rPr>
          <w:rFonts w:hint="default" w:ascii="Times New Roman" w:hAnsi="Times New Roman" w:eastAsia="仿宋_GB2312"/>
          <w:sz w:val="30"/>
          <w:szCs w:val="24"/>
        </w:rPr>
        <w:t>-</w:t>
      </w:r>
      <w:r>
        <w:rPr>
          <w:rFonts w:hint="eastAsia" w:ascii="Times New Roman" w:hAnsi="Times New Roman" w:eastAsia="仿宋_GB2312"/>
          <w:sz w:val="30"/>
          <w:szCs w:val="24"/>
        </w:rPr>
        <w:t>机关事业单位基本养老保险缴费支出年初预算为</w:t>
      </w:r>
      <w:r>
        <w:rPr>
          <w:rFonts w:hint="default" w:ascii="Times New Roman" w:hAnsi="Times New Roman" w:eastAsia="仿宋_GB2312"/>
          <w:sz w:val="30"/>
          <w:szCs w:val="24"/>
        </w:rPr>
        <w:t>6,676,000.00</w:t>
      </w:r>
      <w:r>
        <w:rPr>
          <w:rFonts w:hint="eastAsia" w:ascii="Times New Roman" w:hAnsi="Times New Roman" w:eastAsia="仿宋_GB2312"/>
          <w:sz w:val="30"/>
          <w:szCs w:val="24"/>
        </w:rPr>
        <w:t>元，支出决算为</w:t>
      </w:r>
      <w:r>
        <w:rPr>
          <w:rFonts w:hint="default" w:ascii="Times New Roman" w:hAnsi="Times New Roman" w:eastAsia="仿宋_GB2312"/>
          <w:sz w:val="30"/>
          <w:szCs w:val="24"/>
        </w:rPr>
        <w:t>6,728,779.46</w:t>
      </w:r>
      <w:r>
        <w:rPr>
          <w:rFonts w:hint="eastAsia" w:ascii="Times New Roman" w:hAnsi="Times New Roman" w:eastAsia="仿宋_GB2312"/>
          <w:sz w:val="30"/>
          <w:szCs w:val="24"/>
        </w:rPr>
        <w:t>元，完成年初预算的</w:t>
      </w:r>
      <w:r>
        <w:rPr>
          <w:rFonts w:hint="default" w:ascii="Times New Roman" w:hAnsi="Times New Roman" w:eastAsia="仿宋_GB2312"/>
          <w:sz w:val="30"/>
          <w:szCs w:val="24"/>
        </w:rPr>
        <w:t>100.79%</w:t>
      </w:r>
      <w:r>
        <w:rPr>
          <w:rFonts w:hint="eastAsia" w:ascii="Times New Roman" w:hAnsi="Times New Roman" w:eastAsia="仿宋_GB2312"/>
          <w:sz w:val="30"/>
          <w:szCs w:val="24"/>
        </w:rPr>
        <w:t>，决算数大于年初预算数的主要原因是财政供养人员经费随人员增减变动动态调整。</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 xml:space="preserve">9. </w:t>
      </w:r>
      <w:r>
        <w:rPr>
          <w:rFonts w:hint="eastAsia" w:ascii="Times New Roman" w:hAnsi="Times New Roman" w:eastAsia="仿宋_GB2312"/>
          <w:sz w:val="30"/>
          <w:szCs w:val="24"/>
        </w:rPr>
        <w:t>社会保障和就业支出</w:t>
      </w:r>
      <w:r>
        <w:rPr>
          <w:rFonts w:hint="default" w:ascii="Times New Roman" w:hAnsi="Times New Roman" w:eastAsia="仿宋_GB2312"/>
          <w:sz w:val="30"/>
          <w:szCs w:val="24"/>
        </w:rPr>
        <w:t>-</w:t>
      </w:r>
      <w:r>
        <w:rPr>
          <w:rFonts w:hint="eastAsia" w:ascii="Times New Roman" w:hAnsi="Times New Roman" w:eastAsia="仿宋_GB2312"/>
          <w:sz w:val="30"/>
          <w:szCs w:val="24"/>
        </w:rPr>
        <w:t>机关事业单位养老支出</w:t>
      </w:r>
      <w:r>
        <w:rPr>
          <w:rFonts w:hint="default" w:ascii="Times New Roman" w:hAnsi="Times New Roman" w:eastAsia="仿宋_GB2312"/>
          <w:sz w:val="30"/>
          <w:szCs w:val="24"/>
        </w:rPr>
        <w:t>-</w:t>
      </w:r>
      <w:r>
        <w:rPr>
          <w:rFonts w:hint="eastAsia" w:ascii="Times New Roman" w:hAnsi="Times New Roman" w:eastAsia="仿宋_GB2312"/>
          <w:sz w:val="30"/>
          <w:szCs w:val="24"/>
        </w:rPr>
        <w:t>机关事业单位职业年金缴费支出年初预算为</w:t>
      </w:r>
      <w:r>
        <w:rPr>
          <w:rFonts w:hint="default" w:ascii="Times New Roman" w:hAnsi="Times New Roman" w:eastAsia="仿宋_GB2312"/>
          <w:sz w:val="30"/>
          <w:szCs w:val="24"/>
        </w:rPr>
        <w:t>3,338,000.00</w:t>
      </w:r>
      <w:r>
        <w:rPr>
          <w:rFonts w:hint="eastAsia" w:ascii="Times New Roman" w:hAnsi="Times New Roman" w:eastAsia="仿宋_GB2312"/>
          <w:sz w:val="30"/>
          <w:szCs w:val="24"/>
        </w:rPr>
        <w:t>元，支出决算为</w:t>
      </w:r>
      <w:r>
        <w:rPr>
          <w:rFonts w:hint="default" w:ascii="Times New Roman" w:hAnsi="Times New Roman" w:eastAsia="仿宋_GB2312"/>
          <w:sz w:val="30"/>
          <w:szCs w:val="24"/>
        </w:rPr>
        <w:t>3,362,591.48</w:t>
      </w:r>
      <w:r>
        <w:rPr>
          <w:rFonts w:hint="eastAsia" w:ascii="Times New Roman" w:hAnsi="Times New Roman" w:eastAsia="仿宋_GB2312"/>
          <w:sz w:val="30"/>
          <w:szCs w:val="24"/>
        </w:rPr>
        <w:t>元，完成年初预算的</w:t>
      </w:r>
      <w:r>
        <w:rPr>
          <w:rFonts w:hint="default" w:ascii="Times New Roman" w:hAnsi="Times New Roman" w:eastAsia="仿宋_GB2312"/>
          <w:sz w:val="30"/>
          <w:szCs w:val="24"/>
        </w:rPr>
        <w:t>100.74%</w:t>
      </w:r>
      <w:r>
        <w:rPr>
          <w:rFonts w:hint="eastAsia" w:ascii="Times New Roman" w:hAnsi="Times New Roman" w:eastAsia="仿宋_GB2312"/>
          <w:sz w:val="30"/>
          <w:szCs w:val="24"/>
        </w:rPr>
        <w:t>，决算数大于年初预算数的主要原因是财政供养人员经费随人员增减变动动态调整。</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 xml:space="preserve">10. </w:t>
      </w:r>
      <w:r>
        <w:rPr>
          <w:rFonts w:hint="eastAsia" w:ascii="Times New Roman" w:hAnsi="Times New Roman" w:eastAsia="仿宋_GB2312"/>
          <w:sz w:val="30"/>
          <w:szCs w:val="24"/>
        </w:rPr>
        <w:t>卫生健康支出</w:t>
      </w:r>
      <w:r>
        <w:rPr>
          <w:rFonts w:hint="default" w:ascii="Times New Roman" w:hAnsi="Times New Roman" w:eastAsia="仿宋_GB2312"/>
          <w:sz w:val="30"/>
          <w:szCs w:val="24"/>
        </w:rPr>
        <w:t>-</w:t>
      </w:r>
      <w:r>
        <w:rPr>
          <w:rFonts w:hint="eastAsia" w:ascii="Times New Roman" w:hAnsi="Times New Roman" w:eastAsia="仿宋_GB2312"/>
          <w:sz w:val="30"/>
          <w:szCs w:val="24"/>
        </w:rPr>
        <w:t>行政事业单位医疗</w:t>
      </w:r>
      <w:r>
        <w:rPr>
          <w:rFonts w:hint="default" w:ascii="Times New Roman" w:hAnsi="Times New Roman" w:eastAsia="仿宋_GB2312"/>
          <w:sz w:val="30"/>
          <w:szCs w:val="24"/>
        </w:rPr>
        <w:t>-</w:t>
      </w:r>
      <w:r>
        <w:rPr>
          <w:rFonts w:hint="eastAsia" w:ascii="Times New Roman" w:hAnsi="Times New Roman" w:eastAsia="仿宋_GB2312"/>
          <w:sz w:val="30"/>
          <w:szCs w:val="24"/>
        </w:rPr>
        <w:t>行政单位医疗年初预算为</w:t>
      </w:r>
      <w:r>
        <w:rPr>
          <w:rFonts w:hint="default" w:ascii="Times New Roman" w:hAnsi="Times New Roman" w:eastAsia="仿宋_GB2312"/>
          <w:sz w:val="30"/>
          <w:szCs w:val="24"/>
        </w:rPr>
        <w:t>3,337,000.00</w:t>
      </w:r>
      <w:r>
        <w:rPr>
          <w:rFonts w:hint="eastAsia" w:ascii="Times New Roman" w:hAnsi="Times New Roman" w:eastAsia="仿宋_GB2312"/>
          <w:sz w:val="30"/>
          <w:szCs w:val="24"/>
        </w:rPr>
        <w:t>元，支出决算为</w:t>
      </w:r>
      <w:r>
        <w:rPr>
          <w:rFonts w:hint="default" w:ascii="Times New Roman" w:hAnsi="Times New Roman" w:eastAsia="仿宋_GB2312"/>
          <w:sz w:val="30"/>
          <w:szCs w:val="24"/>
        </w:rPr>
        <w:t>3,419,393.76</w:t>
      </w:r>
      <w:r>
        <w:rPr>
          <w:rFonts w:hint="eastAsia" w:ascii="Times New Roman" w:hAnsi="Times New Roman" w:eastAsia="仿宋_GB2312"/>
          <w:sz w:val="30"/>
          <w:szCs w:val="24"/>
        </w:rPr>
        <w:t>元，完成年初预算的</w:t>
      </w:r>
      <w:r>
        <w:rPr>
          <w:rFonts w:hint="default" w:ascii="Times New Roman" w:hAnsi="Times New Roman" w:eastAsia="仿宋_GB2312"/>
          <w:sz w:val="30"/>
          <w:szCs w:val="24"/>
        </w:rPr>
        <w:t>102.47%</w:t>
      </w:r>
      <w:r>
        <w:rPr>
          <w:rFonts w:hint="eastAsia" w:ascii="Times New Roman" w:hAnsi="Times New Roman" w:eastAsia="仿宋_GB2312"/>
          <w:sz w:val="30"/>
          <w:szCs w:val="24"/>
        </w:rPr>
        <w:t>，决算数大于年初预算数的主要原因一是本年度追加了离休干部医药费；二是财政供养人员经费随人员增减变动动态调整。</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 xml:space="preserve">11. </w:t>
      </w:r>
      <w:r>
        <w:rPr>
          <w:rFonts w:hint="eastAsia" w:ascii="Times New Roman" w:hAnsi="Times New Roman" w:eastAsia="仿宋_GB2312"/>
          <w:sz w:val="30"/>
          <w:szCs w:val="24"/>
        </w:rPr>
        <w:t>卫生健康支出</w:t>
      </w:r>
      <w:r>
        <w:rPr>
          <w:rFonts w:hint="default" w:ascii="Times New Roman" w:hAnsi="Times New Roman" w:eastAsia="仿宋_GB2312"/>
          <w:sz w:val="30"/>
          <w:szCs w:val="24"/>
        </w:rPr>
        <w:t>-</w:t>
      </w:r>
      <w:r>
        <w:rPr>
          <w:rFonts w:hint="eastAsia" w:ascii="Times New Roman" w:hAnsi="Times New Roman" w:eastAsia="仿宋_GB2312"/>
          <w:sz w:val="30"/>
          <w:szCs w:val="24"/>
        </w:rPr>
        <w:t>行政事业单位医疗</w:t>
      </w:r>
      <w:r>
        <w:rPr>
          <w:rFonts w:hint="default" w:ascii="Times New Roman" w:hAnsi="Times New Roman" w:eastAsia="仿宋_GB2312"/>
          <w:sz w:val="30"/>
          <w:szCs w:val="24"/>
        </w:rPr>
        <w:t>-</w:t>
      </w:r>
      <w:r>
        <w:rPr>
          <w:rFonts w:hint="eastAsia" w:ascii="Times New Roman" w:hAnsi="Times New Roman" w:eastAsia="仿宋_GB2312"/>
          <w:sz w:val="30"/>
          <w:szCs w:val="24"/>
        </w:rPr>
        <w:t>事业单位医疗年初预算为</w:t>
      </w:r>
      <w:r>
        <w:rPr>
          <w:rFonts w:hint="default" w:ascii="Times New Roman" w:hAnsi="Times New Roman" w:eastAsia="仿宋_GB2312"/>
          <w:sz w:val="30"/>
          <w:szCs w:val="24"/>
        </w:rPr>
        <w:t>1,204,000.00</w:t>
      </w:r>
      <w:r>
        <w:rPr>
          <w:rFonts w:hint="eastAsia" w:ascii="Times New Roman" w:hAnsi="Times New Roman" w:eastAsia="仿宋_GB2312"/>
          <w:sz w:val="30"/>
          <w:szCs w:val="24"/>
        </w:rPr>
        <w:t>元，支出决算为</w:t>
      </w:r>
      <w:r>
        <w:rPr>
          <w:rFonts w:hint="default" w:ascii="Times New Roman" w:hAnsi="Times New Roman" w:eastAsia="仿宋_GB2312"/>
          <w:sz w:val="30"/>
          <w:szCs w:val="24"/>
        </w:rPr>
        <w:t>1,207,771.50</w:t>
      </w:r>
      <w:r>
        <w:rPr>
          <w:rFonts w:hint="eastAsia" w:ascii="Times New Roman" w:hAnsi="Times New Roman" w:eastAsia="仿宋_GB2312"/>
          <w:sz w:val="30"/>
          <w:szCs w:val="24"/>
        </w:rPr>
        <w:t>元，完成年初预算的</w:t>
      </w:r>
      <w:r>
        <w:rPr>
          <w:rFonts w:hint="default" w:ascii="Times New Roman" w:hAnsi="Times New Roman" w:eastAsia="仿宋_GB2312"/>
          <w:sz w:val="30"/>
          <w:szCs w:val="24"/>
        </w:rPr>
        <w:t>100.31%</w:t>
      </w:r>
      <w:r>
        <w:rPr>
          <w:rFonts w:hint="eastAsia" w:ascii="Times New Roman" w:hAnsi="Times New Roman" w:eastAsia="仿宋_GB2312"/>
          <w:sz w:val="30"/>
          <w:szCs w:val="24"/>
        </w:rPr>
        <w:t>，决算数大于年初预算数的主要原因是财政供养人员经费随人员增减变动动态调整。</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 xml:space="preserve">12. </w:t>
      </w:r>
      <w:r>
        <w:rPr>
          <w:rFonts w:hint="eastAsia" w:ascii="Times New Roman" w:hAnsi="Times New Roman" w:eastAsia="仿宋_GB2312"/>
          <w:sz w:val="30"/>
          <w:szCs w:val="24"/>
        </w:rPr>
        <w:t>卫生健康支出</w:t>
      </w:r>
      <w:r>
        <w:rPr>
          <w:rFonts w:hint="default" w:ascii="Times New Roman" w:hAnsi="Times New Roman" w:eastAsia="仿宋_GB2312"/>
          <w:sz w:val="30"/>
          <w:szCs w:val="24"/>
        </w:rPr>
        <w:t>-</w:t>
      </w:r>
      <w:r>
        <w:rPr>
          <w:rFonts w:hint="eastAsia" w:ascii="Times New Roman" w:hAnsi="Times New Roman" w:eastAsia="仿宋_GB2312"/>
          <w:sz w:val="30"/>
          <w:szCs w:val="24"/>
        </w:rPr>
        <w:t>行政事业单位医疗</w:t>
      </w:r>
      <w:r>
        <w:rPr>
          <w:rFonts w:hint="default" w:ascii="Times New Roman" w:hAnsi="Times New Roman" w:eastAsia="仿宋_GB2312"/>
          <w:sz w:val="30"/>
          <w:szCs w:val="24"/>
        </w:rPr>
        <w:t>-</w:t>
      </w:r>
      <w:r>
        <w:rPr>
          <w:rFonts w:hint="eastAsia" w:ascii="Times New Roman" w:hAnsi="Times New Roman" w:eastAsia="仿宋_GB2312"/>
          <w:sz w:val="30"/>
          <w:szCs w:val="24"/>
        </w:rPr>
        <w:t>公务员医疗补助年初预算为</w:t>
      </w:r>
      <w:r>
        <w:rPr>
          <w:rFonts w:hint="default" w:ascii="Times New Roman" w:hAnsi="Times New Roman" w:eastAsia="仿宋_GB2312"/>
          <w:sz w:val="30"/>
          <w:szCs w:val="24"/>
        </w:rPr>
        <w:t>1,210,000.00</w:t>
      </w:r>
      <w:r>
        <w:rPr>
          <w:rFonts w:hint="eastAsia" w:ascii="Times New Roman" w:hAnsi="Times New Roman" w:eastAsia="仿宋_GB2312"/>
          <w:sz w:val="30"/>
          <w:szCs w:val="24"/>
        </w:rPr>
        <w:t>元，支出决算为</w:t>
      </w:r>
      <w:r>
        <w:rPr>
          <w:rFonts w:hint="default" w:ascii="Times New Roman" w:hAnsi="Times New Roman" w:eastAsia="仿宋_GB2312"/>
          <w:sz w:val="30"/>
          <w:szCs w:val="24"/>
        </w:rPr>
        <w:t>1,217,391.80</w:t>
      </w:r>
      <w:r>
        <w:rPr>
          <w:rFonts w:hint="eastAsia" w:ascii="Times New Roman" w:hAnsi="Times New Roman" w:eastAsia="仿宋_GB2312"/>
          <w:sz w:val="30"/>
          <w:szCs w:val="24"/>
        </w:rPr>
        <w:t>元，完成年初预算的</w:t>
      </w:r>
      <w:r>
        <w:rPr>
          <w:rFonts w:hint="default" w:ascii="Times New Roman" w:hAnsi="Times New Roman" w:eastAsia="仿宋_GB2312"/>
          <w:sz w:val="30"/>
          <w:szCs w:val="24"/>
        </w:rPr>
        <w:t>100.61%</w:t>
      </w:r>
      <w:r>
        <w:rPr>
          <w:rFonts w:hint="eastAsia" w:ascii="Times New Roman" w:hAnsi="Times New Roman" w:eastAsia="仿宋_GB2312"/>
          <w:sz w:val="30"/>
          <w:szCs w:val="24"/>
        </w:rPr>
        <w:t>，决算数大于年初预算数的主要原因是财政供养人员经费随人员增减变动动态调整。</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 xml:space="preserve">13. </w:t>
      </w:r>
      <w:r>
        <w:rPr>
          <w:rFonts w:hint="eastAsia" w:ascii="Times New Roman" w:hAnsi="Times New Roman" w:eastAsia="仿宋_GB2312"/>
          <w:sz w:val="30"/>
          <w:szCs w:val="24"/>
        </w:rPr>
        <w:t>卫生健康支出</w:t>
      </w:r>
      <w:r>
        <w:rPr>
          <w:rFonts w:hint="default" w:ascii="Times New Roman" w:hAnsi="Times New Roman" w:eastAsia="仿宋_GB2312"/>
          <w:sz w:val="30"/>
          <w:szCs w:val="24"/>
        </w:rPr>
        <w:t>-</w:t>
      </w:r>
      <w:r>
        <w:rPr>
          <w:rFonts w:hint="eastAsia" w:ascii="Times New Roman" w:hAnsi="Times New Roman" w:eastAsia="仿宋_GB2312"/>
          <w:sz w:val="30"/>
          <w:szCs w:val="24"/>
        </w:rPr>
        <w:t>行政事业单位医疗</w:t>
      </w:r>
      <w:r>
        <w:rPr>
          <w:rFonts w:hint="default" w:ascii="Times New Roman" w:hAnsi="Times New Roman" w:eastAsia="仿宋_GB2312"/>
          <w:sz w:val="30"/>
          <w:szCs w:val="24"/>
        </w:rPr>
        <w:t>-</w:t>
      </w:r>
      <w:r>
        <w:rPr>
          <w:rFonts w:hint="eastAsia" w:ascii="Times New Roman" w:hAnsi="Times New Roman" w:eastAsia="仿宋_GB2312"/>
          <w:sz w:val="30"/>
          <w:szCs w:val="24"/>
        </w:rPr>
        <w:t>其他行政事业单位医疗支出年初预算为</w:t>
      </w:r>
      <w:r>
        <w:rPr>
          <w:rFonts w:hint="default" w:ascii="Times New Roman" w:hAnsi="Times New Roman" w:eastAsia="仿宋_GB2312"/>
          <w:sz w:val="30"/>
          <w:szCs w:val="24"/>
        </w:rPr>
        <w:t>463,000.00</w:t>
      </w:r>
      <w:r>
        <w:rPr>
          <w:rFonts w:hint="eastAsia" w:ascii="Times New Roman" w:hAnsi="Times New Roman" w:eastAsia="仿宋_GB2312"/>
          <w:sz w:val="30"/>
          <w:szCs w:val="24"/>
        </w:rPr>
        <w:t>元，支出决算为</w:t>
      </w:r>
      <w:r>
        <w:rPr>
          <w:rFonts w:hint="default" w:ascii="Times New Roman" w:hAnsi="Times New Roman" w:eastAsia="仿宋_GB2312"/>
          <w:sz w:val="30"/>
          <w:szCs w:val="24"/>
        </w:rPr>
        <w:t>436,332.97</w:t>
      </w:r>
      <w:r>
        <w:rPr>
          <w:rFonts w:hint="eastAsia" w:ascii="Times New Roman" w:hAnsi="Times New Roman" w:eastAsia="仿宋_GB2312"/>
          <w:sz w:val="30"/>
          <w:szCs w:val="24"/>
        </w:rPr>
        <w:t>元，完成年初预算的</w:t>
      </w:r>
      <w:r>
        <w:rPr>
          <w:rFonts w:hint="default" w:ascii="Times New Roman" w:hAnsi="Times New Roman" w:eastAsia="仿宋_GB2312"/>
          <w:sz w:val="30"/>
          <w:szCs w:val="24"/>
        </w:rPr>
        <w:t>94.24%</w:t>
      </w:r>
      <w:r>
        <w:rPr>
          <w:rFonts w:hint="eastAsia" w:ascii="Times New Roman" w:hAnsi="Times New Roman" w:eastAsia="仿宋_GB2312"/>
          <w:sz w:val="30"/>
          <w:szCs w:val="24"/>
        </w:rPr>
        <w:t>，决算数小于年初预算数的主要原因是事业单位财政供养人员减少，其他行政事业单位医疗经费同步减少。</w:t>
      </w:r>
    </w:p>
    <w:p>
      <w:pPr>
        <w:pStyle w:val="3"/>
        <w:keepNext/>
        <w:keepLines/>
        <w:spacing w:beforeLines="0" w:afterLines="0" w:line="600" w:lineRule="exact"/>
        <w:ind w:firstLine="602"/>
        <w:jc w:val="both"/>
        <w:rPr>
          <w:rFonts w:hint="default" w:ascii="Times New Roman" w:eastAsia="Times New Roman"/>
          <w:b/>
          <w:sz w:val="30"/>
          <w:szCs w:val="24"/>
        </w:rPr>
      </w:pPr>
      <w:r>
        <w:rPr>
          <w:rFonts w:hint="eastAsia" w:ascii="Times New Roman" w:hAnsi="Times New Roman"/>
          <w:b/>
          <w:sz w:val="30"/>
          <w:szCs w:val="24"/>
        </w:rPr>
        <w:t>六、一般公共预算财政拨款基本支出决算情况说明</w:t>
      </w:r>
    </w:p>
    <w:p>
      <w:pPr>
        <w:spacing w:beforeLines="0" w:afterLines="0" w:line="580" w:lineRule="exact"/>
        <w:ind w:firstLine="600"/>
        <w:jc w:val="both"/>
        <w:rPr>
          <w:rFonts w:hint="default" w:ascii="Times New Roman" w:hAnsi="Times New Roman" w:eastAsia="仿宋_GB2312"/>
          <w:kern w:val="2"/>
          <w:sz w:val="30"/>
          <w:szCs w:val="24"/>
        </w:rPr>
      </w:pPr>
      <w:r>
        <w:rPr>
          <w:rFonts w:hint="eastAsia" w:ascii="Times New Roman" w:hAnsi="Times New Roman" w:eastAsia="仿宋_GB2312"/>
          <w:kern w:val="2"/>
          <w:sz w:val="30"/>
          <w:szCs w:val="24"/>
        </w:rPr>
        <w:t>天津市司法局</w:t>
      </w:r>
      <w:r>
        <w:rPr>
          <w:rFonts w:hint="default" w:ascii="Times New Roman" w:hAnsi="Times New Roman" w:eastAsia="仿宋_GB2312"/>
          <w:kern w:val="2"/>
          <w:sz w:val="30"/>
          <w:szCs w:val="24"/>
        </w:rPr>
        <w:t>2021</w:t>
      </w:r>
      <w:r>
        <w:rPr>
          <w:rFonts w:hint="eastAsia" w:ascii="Times New Roman" w:hAnsi="Times New Roman" w:eastAsia="仿宋_GB2312"/>
          <w:kern w:val="2"/>
          <w:sz w:val="30"/>
          <w:szCs w:val="24"/>
        </w:rPr>
        <w:t>年度部门决算一般公共预算财政拨款基本支出合计</w:t>
      </w:r>
      <w:r>
        <w:rPr>
          <w:rFonts w:hint="default" w:ascii="Times New Roman" w:hAnsi="Times New Roman" w:eastAsia="仿宋_GB2312"/>
          <w:kern w:val="2"/>
          <w:sz w:val="30"/>
          <w:szCs w:val="24"/>
        </w:rPr>
        <w:t>147,502,945.08</w:t>
      </w:r>
      <w:r>
        <w:rPr>
          <w:rFonts w:hint="eastAsia" w:ascii="Times New Roman" w:hAnsi="Times New Roman" w:eastAsia="仿宋_GB2312"/>
          <w:kern w:val="2"/>
          <w:sz w:val="30"/>
          <w:szCs w:val="24"/>
        </w:rPr>
        <w:t>元，与</w:t>
      </w:r>
      <w:r>
        <w:rPr>
          <w:rFonts w:hint="default" w:ascii="Times New Roman" w:hAnsi="Times New Roman" w:eastAsia="仿宋_GB2312"/>
          <w:kern w:val="2"/>
          <w:sz w:val="30"/>
          <w:szCs w:val="24"/>
        </w:rPr>
        <w:t>2020</w:t>
      </w:r>
      <w:r>
        <w:rPr>
          <w:rFonts w:hint="eastAsia" w:ascii="Times New Roman" w:hAnsi="Times New Roman" w:eastAsia="仿宋_GB2312"/>
          <w:kern w:val="2"/>
          <w:sz w:val="30"/>
          <w:szCs w:val="24"/>
        </w:rPr>
        <w:t>年度相比减少</w:t>
      </w:r>
      <w:r>
        <w:rPr>
          <w:rFonts w:hint="default" w:ascii="Times New Roman" w:hAnsi="Times New Roman" w:eastAsia="仿宋_GB2312"/>
          <w:kern w:val="2"/>
          <w:sz w:val="30"/>
          <w:szCs w:val="24"/>
        </w:rPr>
        <w:t>3,789,091.24</w:t>
      </w:r>
      <w:r>
        <w:rPr>
          <w:rFonts w:hint="eastAsia" w:ascii="Times New Roman" w:hAnsi="Times New Roman" w:eastAsia="仿宋_GB2312"/>
          <w:kern w:val="2"/>
          <w:sz w:val="30"/>
          <w:szCs w:val="24"/>
        </w:rPr>
        <w:t>元，</w:t>
      </w:r>
      <w:r>
        <w:rPr>
          <w:rFonts w:hint="eastAsia" w:ascii="Times New Roman" w:hAnsi="Times New Roman" w:eastAsia="仿宋_GB2312"/>
          <w:sz w:val="30"/>
          <w:szCs w:val="24"/>
        </w:rPr>
        <w:t>主要原因是：落实真过紧日子要求，严控一般性支出。其中：人员经费</w:t>
      </w:r>
      <w:r>
        <w:rPr>
          <w:rFonts w:hint="default" w:ascii="Times New Roman" w:hAnsi="Times New Roman" w:eastAsia="仿宋_GB2312"/>
          <w:kern w:val="2"/>
          <w:sz w:val="30"/>
          <w:szCs w:val="24"/>
        </w:rPr>
        <w:t>118,221,766.27</w:t>
      </w:r>
      <w:r>
        <w:rPr>
          <w:rFonts w:hint="eastAsia" w:ascii="Times New Roman" w:hAnsi="Times New Roman" w:eastAsia="仿宋_GB2312"/>
          <w:sz w:val="30"/>
          <w:szCs w:val="24"/>
        </w:rPr>
        <w:t>元，主要包括基本工资、津贴补贴、奖金、绩效工资、机关事业单位基本养老保险缴费、职业年金缴费、职工基本医疗保险缴费、公务员医疗补助缴费、其他社会保障缴费、住房公积金、其他工资福利支出、离休费、退休费、抚恤金、生活补助、医疗费补助、奖励金和其他对个人和家庭补助；公用经费</w:t>
      </w:r>
      <w:r>
        <w:rPr>
          <w:rFonts w:hint="default" w:ascii="Times New Roman" w:hAnsi="Times New Roman" w:eastAsia="仿宋_GB2312"/>
          <w:kern w:val="2"/>
          <w:sz w:val="30"/>
          <w:szCs w:val="24"/>
        </w:rPr>
        <w:t>29,281,178.81</w:t>
      </w:r>
      <w:r>
        <w:rPr>
          <w:rFonts w:hint="eastAsia" w:ascii="Times New Roman" w:hAnsi="Times New Roman" w:eastAsia="仿宋_GB2312"/>
          <w:sz w:val="30"/>
          <w:szCs w:val="24"/>
        </w:rPr>
        <w:t>元，主要包括办公费、印刷费、手续费、水费、电费、邮电费、取暖费、物业管理费、差旅费、维修（护）费、租赁费、会议费、培训费、公务接待费、被装购置费、劳务费、委托业务费、工会经费、福利费、公务用车运行维护费、其他交通费用、税金及附加费用、其他商品和服务支出、办公设备购置、专用设备购置和信息网络及软件购置更新。</w:t>
      </w:r>
    </w:p>
    <w:p>
      <w:pPr>
        <w:pStyle w:val="3"/>
        <w:keepNext/>
        <w:keepLines/>
        <w:spacing w:beforeLines="0" w:afterLines="0" w:line="600" w:lineRule="exact"/>
        <w:ind w:firstLine="602"/>
        <w:jc w:val="both"/>
        <w:rPr>
          <w:rFonts w:hint="default" w:ascii="Times New Roman" w:eastAsia="Times New Roman"/>
          <w:b/>
          <w:sz w:val="30"/>
          <w:szCs w:val="24"/>
        </w:rPr>
      </w:pPr>
      <w:r>
        <w:rPr>
          <w:rFonts w:hint="eastAsia" w:ascii="Times New Roman" w:hAnsi="Times New Roman"/>
          <w:b/>
          <w:sz w:val="30"/>
          <w:szCs w:val="24"/>
        </w:rPr>
        <w:t>七、一般公共预算财政拨款三公经费</w:t>
      </w:r>
      <w:r>
        <w:rPr>
          <w:rFonts w:hint="eastAsia" w:ascii="Times New Roman" w:hAnsi="Times New Roman"/>
          <w:b/>
          <w:sz w:val="30"/>
          <w:szCs w:val="24"/>
          <w:lang w:val="zh-CN"/>
        </w:rPr>
        <w:t>支出决算</w:t>
      </w:r>
      <w:r>
        <w:rPr>
          <w:rFonts w:hint="eastAsia" w:ascii="Times New Roman" w:hAnsi="Times New Roman"/>
          <w:b/>
          <w:sz w:val="30"/>
          <w:szCs w:val="24"/>
        </w:rPr>
        <w:t>情况</w:t>
      </w:r>
    </w:p>
    <w:p>
      <w:pPr>
        <w:spacing w:beforeLines="0" w:afterLines="0" w:line="560" w:lineRule="exact"/>
        <w:ind w:firstLine="600"/>
        <w:jc w:val="both"/>
        <w:rPr>
          <w:rFonts w:hint="default" w:ascii="Times New Roman" w:hAnsi="Times New Roman" w:eastAsia="仿宋_GB2312"/>
          <w:sz w:val="30"/>
          <w:szCs w:val="24"/>
        </w:rPr>
      </w:pPr>
      <w:r>
        <w:rPr>
          <w:rFonts w:hint="default" w:ascii="Times New Roman" w:hAnsi="Times New Roman"/>
          <w:sz w:val="30"/>
          <w:szCs w:val="24"/>
        </w:rPr>
        <w:t>2021</w:t>
      </w:r>
      <w:r>
        <w:rPr>
          <w:rFonts w:hint="eastAsia" w:ascii="Times New Roman" w:hAnsi="Times New Roman" w:eastAsia="仿宋_GB2312"/>
          <w:sz w:val="30"/>
          <w:szCs w:val="24"/>
        </w:rPr>
        <w:t>年一般公共预算财政拨款三公经费决算</w:t>
      </w:r>
      <w:r>
        <w:rPr>
          <w:rFonts w:hint="default" w:ascii="Times New Roman" w:hAnsi="Times New Roman" w:eastAsia="仿宋_GB2312"/>
          <w:sz w:val="30"/>
          <w:szCs w:val="24"/>
        </w:rPr>
        <w:t>197,267.43</w:t>
      </w:r>
      <w:r>
        <w:rPr>
          <w:rFonts w:hint="eastAsia" w:ascii="Times New Roman" w:hAnsi="Times New Roman" w:eastAsia="仿宋_GB2312"/>
          <w:sz w:val="30"/>
          <w:szCs w:val="24"/>
        </w:rPr>
        <w:t>元，与</w:t>
      </w:r>
      <w:r>
        <w:rPr>
          <w:rFonts w:hint="default" w:ascii="Times New Roman" w:hAnsi="Times New Roman" w:eastAsia="仿宋_GB2312"/>
          <w:sz w:val="30"/>
          <w:szCs w:val="24"/>
        </w:rPr>
        <w:t>2021</w:t>
      </w:r>
      <w:r>
        <w:rPr>
          <w:rFonts w:hint="eastAsia" w:ascii="Times New Roman" w:hAnsi="Times New Roman" w:eastAsia="仿宋_GB2312"/>
          <w:sz w:val="30"/>
          <w:szCs w:val="24"/>
        </w:rPr>
        <w:t>年</w:t>
      </w:r>
      <w:r>
        <w:rPr>
          <w:rFonts w:hint="eastAsia" w:ascii="Times New Roman" w:hAnsi="Times New Roman" w:eastAsia="仿宋_GB2312"/>
          <w:sz w:val="30"/>
          <w:szCs w:val="24"/>
          <w:lang w:val="zh-CN"/>
        </w:rPr>
        <w:t>预</w:t>
      </w:r>
      <w:r>
        <w:rPr>
          <w:rFonts w:hint="eastAsia" w:ascii="Times New Roman" w:hAnsi="Times New Roman" w:eastAsia="仿宋_GB2312"/>
          <w:sz w:val="30"/>
          <w:szCs w:val="24"/>
        </w:rPr>
        <w:t>算相比减少</w:t>
      </w:r>
      <w:r>
        <w:rPr>
          <w:rFonts w:hint="default" w:ascii="Times New Roman" w:hAnsi="Times New Roman" w:eastAsia="仿宋_GB2312"/>
          <w:sz w:val="30"/>
          <w:szCs w:val="24"/>
        </w:rPr>
        <w:t>428,732.57</w:t>
      </w:r>
      <w:r>
        <w:rPr>
          <w:rFonts w:hint="eastAsia" w:ascii="Times New Roman" w:hAnsi="Times New Roman" w:eastAsia="仿宋_GB2312"/>
          <w:sz w:val="30"/>
          <w:szCs w:val="24"/>
        </w:rPr>
        <w:t>元，主要原因是落实真过紧日子要求，严控三公经费支出。具体情况：</w:t>
      </w:r>
    </w:p>
    <w:p>
      <w:pPr>
        <w:spacing w:beforeLines="0" w:afterLines="0" w:line="560" w:lineRule="exact"/>
        <w:ind w:firstLine="600"/>
        <w:jc w:val="both"/>
        <w:rPr>
          <w:rFonts w:hint="default" w:ascii="Times New Roman" w:hAnsi="Times New Roman" w:eastAsia="仿宋_GB2312"/>
          <w:sz w:val="30"/>
          <w:szCs w:val="24"/>
        </w:rPr>
      </w:pPr>
      <w:r>
        <w:rPr>
          <w:rFonts w:hint="eastAsia" w:ascii="Times New Roman" w:hAnsi="Times New Roman" w:eastAsia="仿宋_GB2312"/>
          <w:sz w:val="30"/>
          <w:szCs w:val="24"/>
        </w:rPr>
        <w:t>（一）</w:t>
      </w:r>
      <w:r>
        <w:rPr>
          <w:rFonts w:hint="default" w:ascii="Times New Roman" w:hAnsi="Times New Roman" w:eastAsia="仿宋_GB2312"/>
          <w:sz w:val="30"/>
          <w:szCs w:val="24"/>
        </w:rPr>
        <w:t>2021</w:t>
      </w:r>
      <w:r>
        <w:rPr>
          <w:rFonts w:hint="eastAsia" w:ascii="Times New Roman" w:hAnsi="Times New Roman" w:eastAsia="仿宋_GB2312"/>
          <w:sz w:val="30"/>
          <w:szCs w:val="24"/>
        </w:rPr>
        <w:t>年因公出国（境）费决算</w:t>
      </w:r>
      <w:r>
        <w:rPr>
          <w:rFonts w:hint="default" w:ascii="Times New Roman" w:hAnsi="Times New Roman" w:eastAsia="仿宋_GB2312"/>
          <w:sz w:val="30"/>
          <w:szCs w:val="24"/>
        </w:rPr>
        <w:t>0.00</w:t>
      </w:r>
      <w:r>
        <w:rPr>
          <w:rFonts w:hint="eastAsia" w:ascii="Times New Roman" w:hAnsi="Times New Roman" w:eastAsia="仿宋_GB2312"/>
          <w:sz w:val="30"/>
          <w:szCs w:val="24"/>
        </w:rPr>
        <w:t>元，与预算相比减少</w:t>
      </w:r>
      <w:r>
        <w:rPr>
          <w:rFonts w:hint="default" w:ascii="Times New Roman" w:hAnsi="Times New Roman" w:eastAsia="仿宋_GB2312"/>
          <w:sz w:val="30"/>
          <w:szCs w:val="24"/>
        </w:rPr>
        <w:t>139,000.00</w:t>
      </w:r>
      <w:r>
        <w:rPr>
          <w:rFonts w:hint="eastAsia" w:ascii="Times New Roman" w:hAnsi="Times New Roman" w:eastAsia="仿宋_GB2312"/>
          <w:sz w:val="30"/>
          <w:szCs w:val="24"/>
        </w:rPr>
        <w:t>元，主要原因是</w:t>
      </w:r>
      <w:r>
        <w:rPr>
          <w:rFonts w:hint="default" w:ascii="Times New Roman" w:hAnsi="Times New Roman" w:eastAsia="仿宋_GB2312"/>
          <w:sz w:val="30"/>
          <w:szCs w:val="24"/>
        </w:rPr>
        <w:t>2021</w:t>
      </w:r>
      <w:r>
        <w:rPr>
          <w:rFonts w:hint="eastAsia" w:ascii="Times New Roman" w:hAnsi="Times New Roman" w:eastAsia="仿宋_GB2312"/>
          <w:sz w:val="30"/>
          <w:szCs w:val="24"/>
        </w:rPr>
        <w:t>年未安排因公出国境计划。</w:t>
      </w:r>
      <w:r>
        <w:rPr>
          <w:rFonts w:hint="default" w:ascii="Times New Roman" w:hAnsi="Times New Roman" w:eastAsia="仿宋_GB2312"/>
          <w:sz w:val="30"/>
          <w:szCs w:val="24"/>
        </w:rPr>
        <w:t>2021</w:t>
      </w:r>
      <w:r>
        <w:rPr>
          <w:rFonts w:hint="eastAsia" w:ascii="Times New Roman" w:hAnsi="Times New Roman" w:eastAsia="仿宋_GB2312"/>
          <w:sz w:val="30"/>
          <w:szCs w:val="24"/>
        </w:rPr>
        <w:t>年本单位组织的出国团组</w:t>
      </w:r>
      <w:r>
        <w:rPr>
          <w:rFonts w:hint="default" w:ascii="Times New Roman" w:hAnsi="Times New Roman" w:eastAsia="仿宋_GB2312"/>
          <w:sz w:val="30"/>
          <w:szCs w:val="24"/>
        </w:rPr>
        <w:t>0</w:t>
      </w:r>
      <w:r>
        <w:rPr>
          <w:rFonts w:hint="eastAsia" w:ascii="Times New Roman" w:hAnsi="Times New Roman" w:eastAsia="仿宋_GB2312"/>
          <w:sz w:val="30"/>
          <w:szCs w:val="24"/>
        </w:rPr>
        <w:t>个，出国</w:t>
      </w:r>
      <w:r>
        <w:rPr>
          <w:rFonts w:hint="default" w:ascii="Times New Roman" w:hAnsi="Times New Roman" w:eastAsia="仿宋_GB2312"/>
          <w:sz w:val="30"/>
          <w:szCs w:val="24"/>
        </w:rPr>
        <w:t>0</w:t>
      </w:r>
      <w:r>
        <w:rPr>
          <w:rFonts w:hint="eastAsia" w:ascii="Times New Roman" w:hAnsi="Times New Roman" w:eastAsia="仿宋_GB2312"/>
          <w:sz w:val="30"/>
          <w:szCs w:val="24"/>
        </w:rPr>
        <w:t>人次。</w:t>
      </w:r>
    </w:p>
    <w:p>
      <w:pPr>
        <w:spacing w:beforeLines="0" w:afterLines="0" w:line="560" w:lineRule="exact"/>
        <w:ind w:firstLine="600"/>
        <w:jc w:val="both"/>
        <w:rPr>
          <w:rFonts w:hint="default" w:ascii="Times New Roman" w:hAnsi="Times New Roman" w:eastAsia="仿宋_GB2312"/>
          <w:sz w:val="30"/>
          <w:szCs w:val="24"/>
        </w:rPr>
      </w:pPr>
      <w:r>
        <w:rPr>
          <w:rFonts w:hint="eastAsia" w:ascii="Times New Roman" w:hAnsi="Times New Roman" w:eastAsia="仿宋_GB2312"/>
          <w:sz w:val="30"/>
          <w:szCs w:val="24"/>
        </w:rPr>
        <w:t>（二）</w:t>
      </w:r>
      <w:r>
        <w:rPr>
          <w:rFonts w:hint="default" w:ascii="Times New Roman" w:hAnsi="Times New Roman" w:eastAsia="仿宋_GB2312"/>
          <w:sz w:val="30"/>
          <w:szCs w:val="24"/>
        </w:rPr>
        <w:t>2021</w:t>
      </w:r>
      <w:r>
        <w:rPr>
          <w:rFonts w:hint="eastAsia" w:ascii="Times New Roman" w:hAnsi="Times New Roman" w:eastAsia="仿宋_GB2312"/>
          <w:sz w:val="30"/>
          <w:szCs w:val="24"/>
        </w:rPr>
        <w:t>年公务用车购置及运行维护费决算</w:t>
      </w:r>
      <w:r>
        <w:rPr>
          <w:rFonts w:hint="default" w:ascii="Times New Roman" w:hAnsi="Times New Roman" w:eastAsia="仿宋_GB2312"/>
          <w:sz w:val="30"/>
          <w:szCs w:val="24"/>
        </w:rPr>
        <w:t>193,667.43</w:t>
      </w:r>
      <w:r>
        <w:rPr>
          <w:rFonts w:hint="eastAsia" w:ascii="Times New Roman" w:hAnsi="Times New Roman" w:eastAsia="仿宋_GB2312"/>
          <w:sz w:val="30"/>
          <w:szCs w:val="24"/>
        </w:rPr>
        <w:t>元，其中公务用车运行维护费</w:t>
      </w:r>
      <w:r>
        <w:rPr>
          <w:rFonts w:hint="default" w:ascii="Times New Roman" w:hAnsi="Times New Roman" w:eastAsia="仿宋_GB2312"/>
          <w:sz w:val="30"/>
          <w:szCs w:val="24"/>
        </w:rPr>
        <w:t>193,667.43</w:t>
      </w:r>
      <w:r>
        <w:rPr>
          <w:rFonts w:hint="eastAsia" w:ascii="Times New Roman" w:hAnsi="Times New Roman" w:eastAsia="仿宋_GB2312"/>
          <w:sz w:val="30"/>
          <w:szCs w:val="24"/>
        </w:rPr>
        <w:t>元，与预算相比减少</w:t>
      </w:r>
      <w:r>
        <w:rPr>
          <w:rFonts w:hint="default" w:ascii="Times New Roman" w:hAnsi="Times New Roman" w:eastAsia="仿宋_GB2312"/>
          <w:sz w:val="30"/>
          <w:szCs w:val="24"/>
        </w:rPr>
        <w:t>263,332.57</w:t>
      </w:r>
      <w:r>
        <w:rPr>
          <w:rFonts w:hint="eastAsia" w:ascii="Times New Roman" w:hAnsi="Times New Roman" w:eastAsia="仿宋_GB2312"/>
          <w:sz w:val="30"/>
          <w:szCs w:val="24"/>
        </w:rPr>
        <w:t>元，主要原因是落实真过紧日子要求，严控公务用车运行维护费支出；公务用车购置费</w:t>
      </w:r>
      <w:r>
        <w:rPr>
          <w:rFonts w:hint="default" w:ascii="Times New Roman" w:hAnsi="Times New Roman" w:eastAsia="仿宋_GB2312"/>
          <w:sz w:val="30"/>
          <w:szCs w:val="24"/>
        </w:rPr>
        <w:t>0.00</w:t>
      </w:r>
      <w:r>
        <w:rPr>
          <w:rFonts w:hint="eastAsia" w:ascii="Times New Roman" w:hAnsi="Times New Roman" w:eastAsia="仿宋_GB2312"/>
          <w:sz w:val="30"/>
          <w:szCs w:val="24"/>
        </w:rPr>
        <w:t>元，与预算相比持平，主要原因是</w:t>
      </w:r>
      <w:r>
        <w:rPr>
          <w:rFonts w:hint="default" w:ascii="Times New Roman" w:hAnsi="Times New Roman" w:eastAsia="仿宋_GB2312"/>
          <w:sz w:val="30"/>
          <w:szCs w:val="24"/>
        </w:rPr>
        <w:t>2021</w:t>
      </w:r>
      <w:r>
        <w:rPr>
          <w:rFonts w:hint="eastAsia" w:ascii="Times New Roman" w:hAnsi="Times New Roman" w:eastAsia="仿宋_GB2312"/>
          <w:sz w:val="30"/>
          <w:szCs w:val="24"/>
        </w:rPr>
        <w:t>年未安排公务用车购置计划。</w:t>
      </w:r>
      <w:r>
        <w:rPr>
          <w:rFonts w:hint="default" w:ascii="Times New Roman" w:hAnsi="Times New Roman" w:eastAsia="仿宋_GB2312"/>
          <w:sz w:val="30"/>
          <w:szCs w:val="24"/>
        </w:rPr>
        <w:t>2021</w:t>
      </w:r>
      <w:r>
        <w:rPr>
          <w:rFonts w:hint="eastAsia" w:ascii="Times New Roman" w:hAnsi="Times New Roman" w:eastAsia="仿宋_GB2312"/>
          <w:sz w:val="30"/>
          <w:szCs w:val="24"/>
        </w:rPr>
        <w:t>年本单位公务用车保有</w:t>
      </w:r>
      <w:r>
        <w:rPr>
          <w:rFonts w:hint="default" w:ascii="Times New Roman" w:hAnsi="Times New Roman" w:eastAsia="仿宋_GB2312"/>
          <w:sz w:val="30"/>
          <w:szCs w:val="24"/>
        </w:rPr>
        <w:t>19</w:t>
      </w:r>
      <w:r>
        <w:rPr>
          <w:rFonts w:hint="eastAsia" w:ascii="Times New Roman" w:hAnsi="Times New Roman" w:eastAsia="仿宋_GB2312"/>
          <w:sz w:val="30"/>
          <w:szCs w:val="24"/>
        </w:rPr>
        <w:t>辆，购置公务用车</w:t>
      </w:r>
      <w:r>
        <w:rPr>
          <w:rFonts w:hint="default" w:ascii="Times New Roman" w:hAnsi="Times New Roman" w:eastAsia="仿宋_GB2312"/>
          <w:sz w:val="30"/>
          <w:szCs w:val="24"/>
        </w:rPr>
        <w:t>0</w:t>
      </w:r>
      <w:r>
        <w:rPr>
          <w:rFonts w:hint="eastAsia" w:ascii="Times New Roman" w:hAnsi="Times New Roman" w:eastAsia="仿宋_GB2312"/>
          <w:sz w:val="30"/>
          <w:szCs w:val="24"/>
        </w:rPr>
        <w:t>辆。</w:t>
      </w:r>
    </w:p>
    <w:p>
      <w:pPr>
        <w:spacing w:beforeLines="0" w:afterLines="0" w:line="580" w:lineRule="exact"/>
        <w:ind w:firstLine="600"/>
        <w:jc w:val="both"/>
        <w:rPr>
          <w:rFonts w:hint="default" w:ascii="Times New Roman" w:hAnsi="Times New Roman" w:eastAsia="仿宋_GB2312"/>
          <w:kern w:val="2"/>
          <w:sz w:val="30"/>
          <w:szCs w:val="24"/>
        </w:rPr>
      </w:pPr>
      <w:r>
        <w:rPr>
          <w:rFonts w:hint="eastAsia" w:ascii="Times New Roman" w:hAnsi="Times New Roman" w:eastAsia="仿宋_GB2312"/>
          <w:sz w:val="30"/>
          <w:szCs w:val="24"/>
        </w:rPr>
        <w:t>（三）</w:t>
      </w:r>
      <w:r>
        <w:rPr>
          <w:rFonts w:hint="default" w:ascii="Times New Roman" w:hAnsi="Times New Roman" w:eastAsia="仿宋_GB2312"/>
          <w:sz w:val="30"/>
          <w:szCs w:val="24"/>
        </w:rPr>
        <w:t>2021</w:t>
      </w:r>
      <w:r>
        <w:rPr>
          <w:rFonts w:hint="eastAsia" w:ascii="Times New Roman" w:hAnsi="Times New Roman" w:eastAsia="仿宋_GB2312"/>
          <w:sz w:val="30"/>
          <w:szCs w:val="24"/>
        </w:rPr>
        <w:t>年公务接待费决算</w:t>
      </w:r>
      <w:r>
        <w:rPr>
          <w:rFonts w:hint="default" w:ascii="Times New Roman" w:hAnsi="Times New Roman" w:eastAsia="仿宋_GB2312"/>
          <w:sz w:val="30"/>
          <w:szCs w:val="24"/>
        </w:rPr>
        <w:t>3,600.00</w:t>
      </w:r>
      <w:r>
        <w:rPr>
          <w:rFonts w:hint="eastAsia" w:ascii="Times New Roman" w:hAnsi="Times New Roman" w:eastAsia="仿宋_GB2312"/>
          <w:sz w:val="30"/>
          <w:szCs w:val="24"/>
        </w:rPr>
        <w:t>元，与预算相比减少</w:t>
      </w:r>
      <w:r>
        <w:rPr>
          <w:rFonts w:hint="default" w:ascii="Times New Roman" w:hAnsi="Times New Roman" w:eastAsia="仿宋_GB2312"/>
          <w:sz w:val="30"/>
          <w:szCs w:val="24"/>
        </w:rPr>
        <w:t>26,400.00</w:t>
      </w:r>
      <w:r>
        <w:rPr>
          <w:rFonts w:hint="eastAsia" w:ascii="Times New Roman" w:hAnsi="Times New Roman" w:eastAsia="仿宋_GB2312"/>
          <w:sz w:val="30"/>
          <w:szCs w:val="24"/>
        </w:rPr>
        <w:t>元，主要原因是落实真过紧日子要求，严控公务接待费支出。</w:t>
      </w:r>
      <w:r>
        <w:rPr>
          <w:rFonts w:hint="default" w:ascii="Times New Roman" w:hAnsi="Times New Roman" w:eastAsia="仿宋_GB2312"/>
          <w:sz w:val="30"/>
          <w:szCs w:val="24"/>
        </w:rPr>
        <w:t>2021</w:t>
      </w:r>
      <w:r>
        <w:rPr>
          <w:rFonts w:hint="eastAsia" w:ascii="Times New Roman" w:hAnsi="Times New Roman" w:eastAsia="仿宋_GB2312"/>
          <w:sz w:val="30"/>
          <w:szCs w:val="24"/>
        </w:rPr>
        <w:t>年本单位国内公务接待</w:t>
      </w:r>
      <w:r>
        <w:rPr>
          <w:rFonts w:hint="default" w:ascii="Times New Roman" w:hAnsi="Times New Roman" w:eastAsia="仿宋_GB2312"/>
          <w:sz w:val="30"/>
          <w:szCs w:val="24"/>
        </w:rPr>
        <w:t>10</w:t>
      </w:r>
      <w:r>
        <w:rPr>
          <w:rFonts w:hint="eastAsia" w:ascii="Times New Roman" w:hAnsi="Times New Roman" w:eastAsia="仿宋_GB2312"/>
          <w:sz w:val="30"/>
          <w:szCs w:val="24"/>
        </w:rPr>
        <w:t>批次，</w:t>
      </w:r>
      <w:r>
        <w:rPr>
          <w:rFonts w:hint="default" w:ascii="Times New Roman" w:hAnsi="Times New Roman" w:eastAsia="仿宋_GB2312"/>
          <w:sz w:val="30"/>
          <w:szCs w:val="24"/>
        </w:rPr>
        <w:t>59</w:t>
      </w:r>
      <w:r>
        <w:rPr>
          <w:rFonts w:hint="eastAsia" w:ascii="Times New Roman" w:hAnsi="Times New Roman" w:eastAsia="仿宋_GB2312"/>
          <w:sz w:val="30"/>
          <w:szCs w:val="24"/>
        </w:rPr>
        <w:t>人次；其中，外事接待</w:t>
      </w:r>
      <w:r>
        <w:rPr>
          <w:rFonts w:hint="default" w:ascii="Times New Roman" w:hAnsi="Times New Roman" w:eastAsia="仿宋_GB2312"/>
          <w:sz w:val="30"/>
          <w:szCs w:val="24"/>
        </w:rPr>
        <w:t>0</w:t>
      </w:r>
      <w:r>
        <w:rPr>
          <w:rFonts w:hint="eastAsia" w:ascii="Times New Roman" w:hAnsi="Times New Roman" w:eastAsia="仿宋_GB2312"/>
          <w:sz w:val="30"/>
          <w:szCs w:val="24"/>
        </w:rPr>
        <w:t>批次，</w:t>
      </w:r>
      <w:r>
        <w:rPr>
          <w:rFonts w:hint="default" w:ascii="Times New Roman" w:hAnsi="Times New Roman" w:eastAsia="仿宋_GB2312"/>
          <w:sz w:val="30"/>
          <w:szCs w:val="24"/>
        </w:rPr>
        <w:t>0</w:t>
      </w:r>
      <w:r>
        <w:rPr>
          <w:rFonts w:hint="eastAsia" w:ascii="Times New Roman" w:hAnsi="Times New Roman" w:eastAsia="仿宋_GB2312"/>
          <w:sz w:val="30"/>
          <w:szCs w:val="24"/>
        </w:rPr>
        <w:t>人次。</w:t>
      </w:r>
    </w:p>
    <w:p>
      <w:pPr>
        <w:pStyle w:val="3"/>
        <w:keepNext/>
        <w:keepLines/>
        <w:spacing w:beforeLines="0" w:afterLines="0" w:line="600" w:lineRule="exact"/>
        <w:ind w:firstLine="602"/>
        <w:jc w:val="both"/>
        <w:rPr>
          <w:rFonts w:hint="default" w:ascii="Times New Roman" w:eastAsia="Times New Roman"/>
          <w:b/>
          <w:sz w:val="30"/>
          <w:szCs w:val="24"/>
        </w:rPr>
      </w:pPr>
      <w:r>
        <w:rPr>
          <w:rFonts w:hint="eastAsia" w:ascii="Times New Roman" w:hAnsi="Times New Roman"/>
          <w:b/>
          <w:sz w:val="30"/>
          <w:szCs w:val="24"/>
        </w:rPr>
        <w:t>八、政府性基金预算财政拨款收支决算情况</w:t>
      </w:r>
    </w:p>
    <w:p>
      <w:pPr>
        <w:spacing w:beforeLines="0" w:afterLines="0" w:line="600" w:lineRule="exact"/>
        <w:ind w:firstLine="600"/>
        <w:jc w:val="both"/>
        <w:rPr>
          <w:rFonts w:hint="default" w:ascii="Times New Roman" w:hAnsi="Times New Roman" w:eastAsia="仿宋_GB2312"/>
          <w:sz w:val="30"/>
          <w:szCs w:val="24"/>
        </w:rPr>
      </w:pPr>
      <w:r>
        <w:rPr>
          <w:rFonts w:hint="eastAsia" w:ascii="Times New Roman" w:hAnsi="Times New Roman" w:eastAsia="仿宋_GB2312"/>
          <w:sz w:val="30"/>
          <w:szCs w:val="24"/>
        </w:rPr>
        <w:t>天津市司法局</w:t>
      </w:r>
      <w:r>
        <w:rPr>
          <w:rFonts w:hint="default" w:ascii="Times New Roman" w:hAnsi="Times New Roman" w:eastAsia="仿宋_GB2312"/>
          <w:sz w:val="30"/>
          <w:szCs w:val="24"/>
        </w:rPr>
        <w:t>2021</w:t>
      </w:r>
      <w:r>
        <w:rPr>
          <w:rFonts w:hint="eastAsia" w:ascii="Times New Roman" w:hAnsi="Times New Roman" w:eastAsia="仿宋_GB2312"/>
          <w:sz w:val="30"/>
          <w:szCs w:val="24"/>
        </w:rPr>
        <w:t>年度无政府性基金预算财政拨款收入、支出和结转结余。</w:t>
      </w:r>
    </w:p>
    <w:p>
      <w:pPr>
        <w:spacing w:beforeLines="0" w:afterLines="0" w:line="600" w:lineRule="exact"/>
        <w:ind w:firstLine="600"/>
        <w:jc w:val="both"/>
        <w:rPr>
          <w:rFonts w:hint="default" w:ascii="Times New Roman" w:eastAsia="Times New Roman"/>
          <w:b/>
          <w:sz w:val="30"/>
          <w:szCs w:val="24"/>
        </w:rPr>
      </w:pPr>
      <w:r>
        <w:rPr>
          <w:rFonts w:hint="eastAsia" w:ascii="Times New Roman" w:hAnsi="Times New Roman"/>
          <w:b/>
          <w:sz w:val="30"/>
          <w:szCs w:val="24"/>
        </w:rPr>
        <w:t>九、国有资本经营预算财政拨款收支决算情况说明</w:t>
      </w:r>
    </w:p>
    <w:p>
      <w:pPr>
        <w:spacing w:beforeLines="0" w:afterLines="0" w:line="600" w:lineRule="exact"/>
        <w:ind w:firstLine="600"/>
        <w:jc w:val="both"/>
        <w:rPr>
          <w:rFonts w:hint="default" w:ascii="Times New Roman" w:hAnsi="Times New Roman" w:eastAsia="仿宋_GB2312"/>
          <w:sz w:val="30"/>
          <w:szCs w:val="24"/>
        </w:rPr>
      </w:pPr>
      <w:r>
        <w:rPr>
          <w:rFonts w:hint="eastAsia" w:ascii="Times New Roman" w:hAnsi="Times New Roman" w:eastAsia="仿宋_GB2312"/>
          <w:sz w:val="30"/>
          <w:szCs w:val="24"/>
        </w:rPr>
        <w:t>天津市司法局</w:t>
      </w:r>
      <w:r>
        <w:rPr>
          <w:rFonts w:hint="default" w:ascii="Times New Roman" w:hAnsi="Times New Roman" w:eastAsia="仿宋_GB2312"/>
          <w:sz w:val="30"/>
          <w:szCs w:val="24"/>
        </w:rPr>
        <w:t>2021</w:t>
      </w:r>
      <w:r>
        <w:rPr>
          <w:rFonts w:hint="eastAsia" w:ascii="Times New Roman" w:hAnsi="Times New Roman" w:eastAsia="仿宋_GB2312"/>
          <w:sz w:val="30"/>
          <w:szCs w:val="24"/>
        </w:rPr>
        <w:t>年度无国有资本经营预算财政拨款收入、支出和结转结余。</w:t>
      </w:r>
    </w:p>
    <w:p>
      <w:pPr>
        <w:pStyle w:val="3"/>
        <w:keepNext/>
        <w:keepLines/>
        <w:spacing w:beforeLines="0" w:afterLines="0" w:line="600" w:lineRule="exact"/>
        <w:ind w:firstLine="602"/>
        <w:jc w:val="both"/>
        <w:rPr>
          <w:rFonts w:hint="default" w:ascii="Times New Roman" w:eastAsia="Times New Roman"/>
          <w:b/>
          <w:sz w:val="30"/>
          <w:szCs w:val="24"/>
        </w:rPr>
      </w:pPr>
      <w:r>
        <w:rPr>
          <w:rFonts w:hint="eastAsia" w:ascii="Times New Roman" w:hAnsi="Times New Roman"/>
          <w:b/>
          <w:sz w:val="30"/>
          <w:szCs w:val="24"/>
        </w:rPr>
        <w:t>十、机关运行经费支出情况说明</w:t>
      </w:r>
    </w:p>
    <w:p>
      <w:pPr>
        <w:spacing w:beforeLines="0" w:afterLines="0" w:line="580" w:lineRule="exact"/>
        <w:ind w:firstLine="600"/>
        <w:jc w:val="both"/>
        <w:rPr>
          <w:rFonts w:hint="default" w:ascii="Times New Roman" w:hAnsi="Times New Roman" w:eastAsia="仿宋_GB2312"/>
          <w:sz w:val="30"/>
          <w:szCs w:val="24"/>
        </w:rPr>
      </w:pPr>
      <w:r>
        <w:rPr>
          <w:rFonts w:hint="eastAsia" w:ascii="Times New Roman" w:hAnsi="Times New Roman" w:eastAsia="仿宋_GB2312"/>
          <w:sz w:val="30"/>
          <w:szCs w:val="24"/>
        </w:rPr>
        <w:t>机关运行经费是指行政单位和参照公务员法管理的事业单位使用一般公共预算财政拨款安排的基本支出中的日常公用经费支出，天津市司法局</w:t>
      </w:r>
      <w:r>
        <w:rPr>
          <w:rFonts w:hint="default" w:ascii="Times New Roman" w:hAnsi="Times New Roman" w:eastAsia="仿宋_GB2312"/>
          <w:sz w:val="30"/>
          <w:szCs w:val="24"/>
        </w:rPr>
        <w:t>2021</w:t>
      </w:r>
      <w:r>
        <w:rPr>
          <w:rFonts w:hint="eastAsia" w:ascii="Times New Roman" w:hAnsi="Times New Roman" w:eastAsia="仿宋_GB2312"/>
          <w:sz w:val="30"/>
          <w:szCs w:val="24"/>
        </w:rPr>
        <w:t>年度机关运行经费决算数</w:t>
      </w:r>
      <w:r>
        <w:rPr>
          <w:rFonts w:hint="default" w:ascii="Times New Roman" w:hAnsi="Times New Roman" w:eastAsia="仿宋_GB2312"/>
          <w:sz w:val="30"/>
          <w:szCs w:val="24"/>
        </w:rPr>
        <w:t>25,657,788.72</w:t>
      </w:r>
      <w:r>
        <w:rPr>
          <w:rFonts w:hint="eastAsia" w:ascii="Times New Roman" w:hAnsi="Times New Roman" w:eastAsia="仿宋_GB2312"/>
          <w:sz w:val="30"/>
          <w:szCs w:val="24"/>
        </w:rPr>
        <w:t>元，比</w:t>
      </w:r>
      <w:r>
        <w:rPr>
          <w:rFonts w:hint="default" w:ascii="Times New Roman" w:hAnsi="Times New Roman" w:eastAsia="仿宋_GB2312"/>
          <w:sz w:val="30"/>
          <w:szCs w:val="24"/>
        </w:rPr>
        <w:t>2020</w:t>
      </w:r>
      <w:r>
        <w:rPr>
          <w:rFonts w:hint="eastAsia" w:ascii="Times New Roman" w:hAnsi="Times New Roman" w:eastAsia="仿宋_GB2312"/>
          <w:sz w:val="30"/>
          <w:szCs w:val="24"/>
        </w:rPr>
        <w:t>年减少</w:t>
      </w:r>
      <w:r>
        <w:rPr>
          <w:rFonts w:hint="default" w:ascii="Times New Roman" w:hAnsi="Times New Roman" w:eastAsia="仿宋_GB2312"/>
          <w:sz w:val="30"/>
          <w:szCs w:val="24"/>
        </w:rPr>
        <w:t>3,116,247.17</w:t>
      </w:r>
      <w:r>
        <w:rPr>
          <w:rFonts w:hint="eastAsia" w:ascii="Times New Roman" w:hAnsi="Times New Roman" w:eastAsia="仿宋_GB2312"/>
          <w:sz w:val="30"/>
          <w:szCs w:val="24"/>
        </w:rPr>
        <w:t>元，降低</w:t>
      </w:r>
      <w:r>
        <w:rPr>
          <w:rFonts w:hint="default" w:ascii="Times New Roman" w:hAnsi="Times New Roman" w:eastAsia="仿宋_GB2312"/>
          <w:sz w:val="30"/>
          <w:szCs w:val="24"/>
        </w:rPr>
        <w:t>10.83%</w:t>
      </w:r>
      <w:r>
        <w:rPr>
          <w:rFonts w:hint="eastAsia" w:ascii="Times New Roman" w:hAnsi="Times New Roman" w:eastAsia="仿宋_GB2312"/>
          <w:sz w:val="30"/>
          <w:szCs w:val="24"/>
        </w:rPr>
        <w:t>。主要原因是：落实真过紧日子要求，严控一般性支出。</w:t>
      </w:r>
    </w:p>
    <w:p>
      <w:pPr>
        <w:pStyle w:val="3"/>
        <w:keepNext/>
        <w:keepLines/>
        <w:spacing w:beforeLines="0" w:afterLines="0" w:line="600" w:lineRule="exact"/>
        <w:ind w:firstLine="602"/>
        <w:jc w:val="both"/>
        <w:rPr>
          <w:rFonts w:hint="default" w:ascii="Times New Roman" w:eastAsia="Times New Roman"/>
          <w:b/>
          <w:sz w:val="30"/>
          <w:szCs w:val="24"/>
        </w:rPr>
      </w:pPr>
      <w:r>
        <w:rPr>
          <w:rFonts w:hint="eastAsia" w:ascii="Times New Roman" w:hAnsi="Times New Roman"/>
          <w:b/>
          <w:sz w:val="30"/>
          <w:szCs w:val="24"/>
        </w:rPr>
        <w:t>十一、政府采购支出情况说明</w:t>
      </w:r>
    </w:p>
    <w:p>
      <w:pPr>
        <w:spacing w:beforeLines="0" w:afterLines="0" w:line="580" w:lineRule="exact"/>
        <w:ind w:firstLine="600"/>
        <w:jc w:val="both"/>
        <w:rPr>
          <w:rFonts w:hint="default" w:ascii="Times New Roman" w:hAnsi="Times New Roman" w:eastAsia="仿宋_GB2312"/>
          <w:color w:val="000000"/>
          <w:sz w:val="30"/>
          <w:szCs w:val="24"/>
        </w:rPr>
      </w:pPr>
      <w:r>
        <w:rPr>
          <w:rFonts w:hint="eastAsia" w:ascii="Times New Roman" w:hAnsi="Times New Roman" w:eastAsia="仿宋_GB2312"/>
          <w:color w:val="000000"/>
          <w:sz w:val="30"/>
          <w:szCs w:val="24"/>
        </w:rPr>
        <w:t>天津市司法局</w:t>
      </w:r>
      <w:r>
        <w:rPr>
          <w:rFonts w:hint="default" w:ascii="Times New Roman" w:hAnsi="Times New Roman" w:eastAsia="仿宋_GB2312"/>
          <w:color w:val="000000"/>
          <w:sz w:val="30"/>
          <w:szCs w:val="24"/>
        </w:rPr>
        <w:t>2021</w:t>
      </w:r>
      <w:r>
        <w:rPr>
          <w:rFonts w:hint="eastAsia" w:ascii="Times New Roman" w:hAnsi="Times New Roman" w:eastAsia="仿宋_GB2312"/>
          <w:color w:val="000000"/>
          <w:sz w:val="30"/>
          <w:szCs w:val="24"/>
        </w:rPr>
        <w:t>年</w:t>
      </w:r>
      <w:r>
        <w:rPr>
          <w:rFonts w:hint="eastAsia" w:ascii="Times New Roman" w:hAnsi="Times New Roman" w:eastAsia="仿宋_GB2312"/>
          <w:kern w:val="2"/>
          <w:sz w:val="30"/>
          <w:szCs w:val="24"/>
        </w:rPr>
        <w:t>政府</w:t>
      </w:r>
      <w:r>
        <w:rPr>
          <w:rFonts w:hint="eastAsia" w:ascii="Times New Roman" w:hAnsi="Times New Roman" w:eastAsia="仿宋_GB2312"/>
          <w:color w:val="000000"/>
          <w:sz w:val="30"/>
          <w:szCs w:val="24"/>
        </w:rPr>
        <w:t>采购支出总额</w:t>
      </w:r>
      <w:r>
        <w:rPr>
          <w:rFonts w:hint="default" w:ascii="Times New Roman" w:hAnsi="Times New Roman" w:eastAsia="仿宋_GB2312"/>
          <w:sz w:val="30"/>
          <w:szCs w:val="24"/>
        </w:rPr>
        <w:t>20,630,850.00</w:t>
      </w:r>
      <w:r>
        <w:rPr>
          <w:rFonts w:hint="eastAsia" w:ascii="Times New Roman" w:hAnsi="Times New Roman" w:eastAsia="仿宋_GB2312"/>
          <w:color w:val="000000"/>
          <w:sz w:val="30"/>
          <w:szCs w:val="24"/>
        </w:rPr>
        <w:t>元，其中：政府采购货物支出</w:t>
      </w:r>
      <w:r>
        <w:rPr>
          <w:rFonts w:hint="default" w:ascii="Times New Roman" w:hAnsi="Times New Roman" w:eastAsia="仿宋_GB2312"/>
          <w:sz w:val="30"/>
          <w:szCs w:val="24"/>
        </w:rPr>
        <w:t>1,126,106.00</w:t>
      </w:r>
      <w:r>
        <w:rPr>
          <w:rFonts w:hint="eastAsia" w:ascii="Times New Roman" w:hAnsi="Times New Roman" w:eastAsia="仿宋_GB2312"/>
          <w:color w:val="000000"/>
          <w:sz w:val="30"/>
          <w:szCs w:val="24"/>
        </w:rPr>
        <w:t>元、政府采购工程支出</w:t>
      </w:r>
      <w:r>
        <w:rPr>
          <w:rFonts w:hint="default" w:ascii="Times New Roman" w:hAnsi="Times New Roman" w:eastAsia="仿宋_GB2312"/>
          <w:sz w:val="30"/>
          <w:szCs w:val="24"/>
        </w:rPr>
        <w:t>0.00</w:t>
      </w:r>
      <w:r>
        <w:rPr>
          <w:rFonts w:hint="eastAsia" w:ascii="Times New Roman" w:hAnsi="Times New Roman" w:eastAsia="仿宋_GB2312"/>
          <w:color w:val="000000"/>
          <w:sz w:val="30"/>
          <w:szCs w:val="24"/>
        </w:rPr>
        <w:t>元、政府采购服务支出</w:t>
      </w:r>
      <w:r>
        <w:rPr>
          <w:rFonts w:hint="default" w:ascii="Times New Roman" w:hAnsi="Times New Roman" w:eastAsia="仿宋_GB2312"/>
          <w:sz w:val="30"/>
          <w:szCs w:val="24"/>
        </w:rPr>
        <w:t>19,504,744.00</w:t>
      </w:r>
      <w:r>
        <w:rPr>
          <w:rFonts w:hint="eastAsia" w:ascii="Times New Roman" w:hAnsi="Times New Roman" w:eastAsia="仿宋_GB2312"/>
          <w:color w:val="000000"/>
          <w:sz w:val="30"/>
          <w:szCs w:val="24"/>
        </w:rPr>
        <w:t>元。授予中小企业合同金额</w:t>
      </w:r>
      <w:r>
        <w:rPr>
          <w:rFonts w:hint="default" w:ascii="Times New Roman" w:hAnsi="Times New Roman" w:eastAsia="仿宋_GB2312"/>
          <w:sz w:val="30"/>
          <w:szCs w:val="24"/>
        </w:rPr>
        <w:t>6,731,616.00</w:t>
      </w:r>
      <w:r>
        <w:rPr>
          <w:rFonts w:hint="eastAsia" w:ascii="Times New Roman" w:hAnsi="Times New Roman" w:eastAsia="仿宋_GB2312"/>
          <w:color w:val="000000"/>
          <w:sz w:val="30"/>
          <w:szCs w:val="24"/>
        </w:rPr>
        <w:t>元，占政府采购支出总额的</w:t>
      </w:r>
      <w:r>
        <w:rPr>
          <w:rFonts w:hint="default" w:ascii="Times New Roman" w:hAnsi="Times New Roman" w:eastAsia="仿宋_GB2312"/>
          <w:sz w:val="30"/>
          <w:szCs w:val="24"/>
        </w:rPr>
        <w:t>32.63</w:t>
      </w:r>
      <w:r>
        <w:rPr>
          <w:rFonts w:hint="default" w:ascii="Times New Roman" w:hAnsi="Times New Roman" w:eastAsia="仿宋_GB2312"/>
          <w:color w:val="000000"/>
          <w:sz w:val="30"/>
          <w:szCs w:val="24"/>
        </w:rPr>
        <w:t>%</w:t>
      </w:r>
      <w:r>
        <w:rPr>
          <w:rFonts w:hint="eastAsia" w:ascii="Times New Roman" w:hAnsi="Times New Roman" w:eastAsia="仿宋_GB2312"/>
          <w:color w:val="000000"/>
          <w:sz w:val="30"/>
          <w:szCs w:val="24"/>
        </w:rPr>
        <w:t>，其中：授予小微企业合同金额</w:t>
      </w:r>
      <w:r>
        <w:rPr>
          <w:rFonts w:hint="default" w:ascii="Times New Roman" w:hAnsi="Times New Roman" w:eastAsia="仿宋_GB2312"/>
          <w:sz w:val="30"/>
          <w:szCs w:val="24"/>
        </w:rPr>
        <w:t>4,497,706.00</w:t>
      </w:r>
      <w:r>
        <w:rPr>
          <w:rFonts w:hint="eastAsia" w:ascii="Times New Roman" w:hAnsi="Times New Roman" w:eastAsia="仿宋_GB2312"/>
          <w:color w:val="000000"/>
          <w:sz w:val="30"/>
          <w:szCs w:val="24"/>
        </w:rPr>
        <w:t>元，占政府采购支出总额的</w:t>
      </w:r>
      <w:r>
        <w:rPr>
          <w:rFonts w:hint="default" w:ascii="Times New Roman" w:hAnsi="Times New Roman" w:eastAsia="仿宋_GB2312"/>
          <w:sz w:val="30"/>
          <w:szCs w:val="24"/>
        </w:rPr>
        <w:t>21.80</w:t>
      </w:r>
      <w:r>
        <w:rPr>
          <w:rFonts w:hint="default" w:ascii="Times New Roman" w:hAnsi="Times New Roman" w:eastAsia="仿宋_GB2312"/>
          <w:color w:val="000000"/>
          <w:sz w:val="30"/>
          <w:szCs w:val="24"/>
        </w:rPr>
        <w:t>%</w:t>
      </w:r>
      <w:r>
        <w:rPr>
          <w:rFonts w:hint="eastAsia" w:ascii="Times New Roman" w:hAnsi="Times New Roman" w:eastAsia="仿宋_GB2312"/>
          <w:color w:val="000000"/>
          <w:sz w:val="30"/>
          <w:szCs w:val="24"/>
        </w:rPr>
        <w:t>。</w:t>
      </w:r>
    </w:p>
    <w:p>
      <w:pPr>
        <w:spacing w:beforeLines="0" w:afterLines="0" w:line="600" w:lineRule="exact"/>
        <w:ind w:firstLine="600"/>
        <w:jc w:val="both"/>
        <w:rPr>
          <w:rFonts w:hint="default" w:ascii="Times New Roman" w:eastAsia="Times New Roman"/>
          <w:b/>
          <w:sz w:val="30"/>
          <w:szCs w:val="24"/>
        </w:rPr>
      </w:pPr>
      <w:r>
        <w:rPr>
          <w:rFonts w:hint="eastAsia" w:ascii="Times New Roman" w:hAnsi="Times New Roman"/>
          <w:b/>
          <w:sz w:val="30"/>
          <w:szCs w:val="24"/>
          <w:lang w:val="zh-CN"/>
        </w:rPr>
        <w:t>十二、</w:t>
      </w:r>
      <w:r>
        <w:rPr>
          <w:rFonts w:hint="eastAsia" w:ascii="Times New Roman" w:hAnsi="Times New Roman"/>
          <w:b/>
          <w:sz w:val="30"/>
          <w:szCs w:val="24"/>
        </w:rPr>
        <w:t>国有资产占有使用情况说明</w:t>
      </w:r>
    </w:p>
    <w:p>
      <w:pPr>
        <w:spacing w:beforeLines="0" w:afterLines="0" w:line="600" w:lineRule="exact"/>
        <w:ind w:firstLine="720"/>
        <w:jc w:val="both"/>
        <w:rPr>
          <w:rFonts w:hint="default" w:ascii="Times New Roman" w:hAnsi="Times New Roman" w:eastAsia="仿宋_GB2312"/>
          <w:color w:val="000000"/>
          <w:sz w:val="30"/>
          <w:szCs w:val="24"/>
        </w:rPr>
      </w:pPr>
      <w:r>
        <w:rPr>
          <w:rFonts w:hint="eastAsia" w:ascii="Times New Roman" w:hAnsi="Times New Roman" w:eastAsia="仿宋_GB2312"/>
          <w:color w:val="000000"/>
          <w:sz w:val="30"/>
          <w:szCs w:val="24"/>
        </w:rPr>
        <w:t>截至</w:t>
      </w:r>
      <w:r>
        <w:rPr>
          <w:rFonts w:hint="default" w:ascii="Times New Roman" w:hAnsi="Times New Roman" w:eastAsia="仿宋_GB2312"/>
          <w:color w:val="000000"/>
          <w:sz w:val="30"/>
          <w:szCs w:val="24"/>
        </w:rPr>
        <w:t>2021</w:t>
      </w:r>
      <w:r>
        <w:rPr>
          <w:rFonts w:hint="eastAsia" w:ascii="Times New Roman" w:hAnsi="Times New Roman" w:eastAsia="仿宋_GB2312"/>
          <w:color w:val="000000"/>
          <w:sz w:val="30"/>
          <w:szCs w:val="24"/>
        </w:rPr>
        <w:t>年</w:t>
      </w:r>
      <w:r>
        <w:rPr>
          <w:rFonts w:hint="default" w:ascii="Times New Roman" w:hAnsi="Times New Roman" w:eastAsia="仿宋_GB2312"/>
          <w:color w:val="000000"/>
          <w:sz w:val="30"/>
          <w:szCs w:val="24"/>
        </w:rPr>
        <w:t>12</w:t>
      </w:r>
      <w:r>
        <w:rPr>
          <w:rFonts w:hint="eastAsia" w:ascii="Times New Roman" w:hAnsi="Times New Roman" w:eastAsia="仿宋_GB2312"/>
          <w:color w:val="000000"/>
          <w:sz w:val="30"/>
          <w:szCs w:val="24"/>
        </w:rPr>
        <w:t>月</w:t>
      </w:r>
      <w:r>
        <w:rPr>
          <w:rFonts w:hint="default" w:ascii="Times New Roman" w:hAnsi="Times New Roman" w:eastAsia="仿宋_GB2312"/>
          <w:color w:val="000000"/>
          <w:sz w:val="30"/>
          <w:szCs w:val="24"/>
        </w:rPr>
        <w:t>31</w:t>
      </w:r>
      <w:r>
        <w:rPr>
          <w:rFonts w:hint="eastAsia" w:ascii="Times New Roman" w:hAnsi="Times New Roman" w:eastAsia="仿宋_GB2312"/>
          <w:color w:val="000000"/>
          <w:sz w:val="30"/>
          <w:szCs w:val="24"/>
        </w:rPr>
        <w:t>日，天津市司法局共有车辆</w:t>
      </w:r>
      <w:r>
        <w:rPr>
          <w:rFonts w:hint="default" w:ascii="Times New Roman" w:hAnsi="Times New Roman" w:eastAsia="仿宋_GB2312"/>
          <w:sz w:val="30"/>
          <w:szCs w:val="24"/>
        </w:rPr>
        <w:t>21</w:t>
      </w:r>
      <w:r>
        <w:rPr>
          <w:rFonts w:hint="eastAsia" w:ascii="Times New Roman" w:hAnsi="Times New Roman" w:eastAsia="仿宋_GB2312"/>
          <w:color w:val="000000"/>
          <w:sz w:val="30"/>
          <w:szCs w:val="24"/>
        </w:rPr>
        <w:t>辆，其中：机要通信用车</w:t>
      </w:r>
      <w:r>
        <w:rPr>
          <w:rFonts w:hint="default" w:ascii="Times New Roman" w:hAnsi="Times New Roman" w:eastAsia="仿宋_GB2312"/>
          <w:sz w:val="30"/>
          <w:szCs w:val="24"/>
        </w:rPr>
        <w:t>2</w:t>
      </w:r>
      <w:r>
        <w:rPr>
          <w:rFonts w:hint="eastAsia" w:ascii="Times New Roman" w:hAnsi="Times New Roman" w:eastAsia="仿宋_GB2312"/>
          <w:sz w:val="30"/>
          <w:szCs w:val="24"/>
        </w:rPr>
        <w:t>辆、应急保障用车</w:t>
      </w:r>
      <w:r>
        <w:rPr>
          <w:rFonts w:hint="default" w:ascii="Times New Roman" w:hAnsi="Times New Roman" w:eastAsia="仿宋_GB2312"/>
          <w:sz w:val="30"/>
          <w:szCs w:val="24"/>
        </w:rPr>
        <w:t>2</w:t>
      </w:r>
      <w:r>
        <w:rPr>
          <w:rFonts w:hint="eastAsia" w:ascii="Times New Roman" w:hAnsi="Times New Roman" w:eastAsia="仿宋_GB2312"/>
          <w:sz w:val="30"/>
          <w:szCs w:val="24"/>
        </w:rPr>
        <w:t>辆、执法执勤用车</w:t>
      </w:r>
      <w:r>
        <w:rPr>
          <w:rFonts w:hint="default" w:ascii="Times New Roman" w:hAnsi="Times New Roman" w:eastAsia="仿宋_GB2312"/>
          <w:sz w:val="30"/>
          <w:szCs w:val="24"/>
        </w:rPr>
        <w:t>6</w:t>
      </w:r>
      <w:r>
        <w:rPr>
          <w:rFonts w:hint="eastAsia" w:ascii="Times New Roman" w:hAnsi="Times New Roman" w:eastAsia="仿宋_GB2312"/>
          <w:sz w:val="30"/>
          <w:szCs w:val="24"/>
        </w:rPr>
        <w:t>辆、离退休干部用车</w:t>
      </w:r>
      <w:r>
        <w:rPr>
          <w:rFonts w:hint="default" w:ascii="Times New Roman" w:hAnsi="Times New Roman" w:eastAsia="仿宋_GB2312"/>
          <w:sz w:val="30"/>
          <w:szCs w:val="24"/>
        </w:rPr>
        <w:t>4</w:t>
      </w:r>
      <w:r>
        <w:rPr>
          <w:rFonts w:hint="eastAsia" w:ascii="Times New Roman" w:hAnsi="Times New Roman" w:eastAsia="仿宋_GB2312"/>
          <w:sz w:val="30"/>
          <w:szCs w:val="24"/>
        </w:rPr>
        <w:t>辆、</w:t>
      </w:r>
      <w:r>
        <w:rPr>
          <w:rFonts w:hint="eastAsia" w:ascii="Times New Roman" w:hAnsi="Times New Roman" w:eastAsia="仿宋_GB2312"/>
          <w:color w:val="000000"/>
          <w:sz w:val="30"/>
          <w:szCs w:val="24"/>
        </w:rPr>
        <w:t>其他用车</w:t>
      </w:r>
      <w:r>
        <w:rPr>
          <w:rFonts w:hint="default" w:ascii="Times New Roman" w:hAnsi="Times New Roman" w:eastAsia="仿宋_GB2312"/>
          <w:sz w:val="30"/>
          <w:szCs w:val="24"/>
        </w:rPr>
        <w:t>7</w:t>
      </w:r>
      <w:r>
        <w:rPr>
          <w:rFonts w:hint="eastAsia" w:ascii="Times New Roman" w:hAnsi="Times New Roman" w:eastAsia="仿宋_GB2312"/>
          <w:color w:val="000000"/>
          <w:sz w:val="30"/>
          <w:szCs w:val="24"/>
        </w:rPr>
        <w:t>辆，</w:t>
      </w:r>
      <w:r>
        <w:rPr>
          <w:rFonts w:hint="eastAsia" w:ascii="Times New Roman" w:hAnsi="Times New Roman" w:eastAsia="仿宋_GB2312"/>
          <w:sz w:val="30"/>
          <w:szCs w:val="24"/>
        </w:rPr>
        <w:t>其他用车主要</w:t>
      </w:r>
      <w:r>
        <w:rPr>
          <w:rFonts w:hint="eastAsia" w:ascii="Times New Roman" w:hAnsi="Times New Roman" w:eastAsia="仿宋_GB2312"/>
          <w:sz w:val="30"/>
          <w:szCs w:val="24"/>
          <w:lang w:val="zh-CN"/>
        </w:rPr>
        <w:t>包</w:t>
      </w:r>
      <w:r>
        <w:rPr>
          <w:rFonts w:hint="eastAsia" w:ascii="Times New Roman" w:hAnsi="Times New Roman" w:eastAsia="仿宋_GB2312"/>
          <w:sz w:val="30"/>
          <w:szCs w:val="24"/>
        </w:rPr>
        <w:t>括事业单位公车改革后保留的业务用车</w:t>
      </w:r>
      <w:r>
        <w:rPr>
          <w:rFonts w:hint="eastAsia" w:ascii="Times New Roman" w:hAnsi="Times New Roman" w:eastAsia="仿宋_GB2312"/>
          <w:color w:val="000000"/>
          <w:sz w:val="30"/>
          <w:szCs w:val="24"/>
        </w:rPr>
        <w:t>。单价</w:t>
      </w:r>
      <w:r>
        <w:rPr>
          <w:rFonts w:hint="default" w:ascii="Times New Roman" w:hAnsi="Times New Roman" w:eastAsia="仿宋_GB2312"/>
          <w:color w:val="000000"/>
          <w:sz w:val="30"/>
          <w:szCs w:val="24"/>
        </w:rPr>
        <w:t>50</w:t>
      </w:r>
      <w:r>
        <w:rPr>
          <w:rFonts w:hint="eastAsia" w:ascii="Times New Roman" w:hAnsi="Times New Roman" w:eastAsia="仿宋_GB2312"/>
          <w:color w:val="000000"/>
          <w:sz w:val="30"/>
          <w:szCs w:val="24"/>
        </w:rPr>
        <w:t>万元以上的通用设备</w:t>
      </w:r>
      <w:r>
        <w:rPr>
          <w:rFonts w:hint="default" w:ascii="Times New Roman" w:hAnsi="Times New Roman" w:eastAsia="仿宋_GB2312"/>
          <w:sz w:val="30"/>
          <w:szCs w:val="24"/>
        </w:rPr>
        <w:t>11</w:t>
      </w:r>
      <w:r>
        <w:rPr>
          <w:rFonts w:hint="eastAsia" w:ascii="Times New Roman" w:hAnsi="Times New Roman" w:eastAsia="仿宋_GB2312"/>
          <w:color w:val="000000"/>
          <w:sz w:val="30"/>
          <w:szCs w:val="24"/>
        </w:rPr>
        <w:t>台（套），单价</w:t>
      </w:r>
      <w:r>
        <w:rPr>
          <w:rFonts w:hint="default" w:ascii="Times New Roman" w:hAnsi="Times New Roman" w:eastAsia="仿宋_GB2312"/>
          <w:color w:val="000000"/>
          <w:sz w:val="30"/>
          <w:szCs w:val="24"/>
        </w:rPr>
        <w:t>100</w:t>
      </w:r>
      <w:r>
        <w:rPr>
          <w:rFonts w:hint="eastAsia" w:ascii="Times New Roman" w:hAnsi="Times New Roman" w:eastAsia="仿宋_GB2312"/>
          <w:color w:val="000000"/>
          <w:sz w:val="30"/>
          <w:szCs w:val="24"/>
        </w:rPr>
        <w:t>万元以上的专用设备</w:t>
      </w:r>
      <w:r>
        <w:rPr>
          <w:rFonts w:hint="default" w:ascii="Times New Roman" w:hAnsi="Times New Roman" w:eastAsia="仿宋_GB2312"/>
          <w:sz w:val="30"/>
          <w:szCs w:val="24"/>
        </w:rPr>
        <w:t>0</w:t>
      </w:r>
      <w:r>
        <w:rPr>
          <w:rFonts w:hint="eastAsia" w:ascii="Times New Roman" w:hAnsi="Times New Roman" w:eastAsia="仿宋_GB2312"/>
          <w:color w:val="000000"/>
          <w:sz w:val="30"/>
          <w:szCs w:val="24"/>
        </w:rPr>
        <w:t>台（套）。</w:t>
      </w:r>
    </w:p>
    <w:p>
      <w:pPr>
        <w:spacing w:beforeLines="0" w:afterLines="0" w:line="600" w:lineRule="exact"/>
        <w:ind w:firstLine="600"/>
        <w:jc w:val="both"/>
        <w:rPr>
          <w:rFonts w:hint="default" w:ascii="Times New Roman" w:eastAsia="Times New Roman"/>
          <w:b/>
          <w:sz w:val="30"/>
          <w:szCs w:val="24"/>
        </w:rPr>
      </w:pPr>
      <w:r>
        <w:rPr>
          <w:rFonts w:hint="eastAsia" w:ascii="Times New Roman" w:hAnsi="Times New Roman"/>
          <w:b/>
          <w:sz w:val="30"/>
          <w:szCs w:val="24"/>
          <w:lang w:val="zh-CN"/>
        </w:rPr>
        <w:t>十三、</w:t>
      </w:r>
      <w:r>
        <w:rPr>
          <w:rFonts w:hint="eastAsia" w:ascii="Times New Roman" w:hAnsi="Times New Roman"/>
          <w:b/>
          <w:sz w:val="30"/>
          <w:szCs w:val="24"/>
        </w:rPr>
        <w:t>预算绩效情况说明</w:t>
      </w:r>
    </w:p>
    <w:p>
      <w:pPr>
        <w:spacing w:beforeLines="0" w:afterLines="0" w:line="600" w:lineRule="exact"/>
        <w:ind w:firstLine="600"/>
        <w:jc w:val="both"/>
        <w:rPr>
          <w:rFonts w:hint="default" w:ascii="Times New Roman" w:hAnsi="Times New Roman" w:eastAsia="仿宋_GB2312"/>
          <w:sz w:val="30"/>
          <w:szCs w:val="24"/>
        </w:rPr>
      </w:pPr>
      <w:r>
        <w:rPr>
          <w:rFonts w:hint="eastAsia" w:ascii="Times New Roman" w:hAnsi="Times New Roman" w:eastAsia="仿宋_GB2312"/>
          <w:sz w:val="30"/>
          <w:szCs w:val="24"/>
        </w:rPr>
        <w:t>根据预算绩效管理要求，天津市司法局</w:t>
      </w:r>
      <w:r>
        <w:rPr>
          <w:rFonts w:hint="default" w:ascii="Times New Roman" w:hAnsi="Times New Roman" w:eastAsia="仿宋_GB2312"/>
          <w:sz w:val="30"/>
          <w:szCs w:val="24"/>
        </w:rPr>
        <w:t>2021</w:t>
      </w:r>
      <w:r>
        <w:rPr>
          <w:rFonts w:hint="eastAsia" w:ascii="Times New Roman" w:hAnsi="Times New Roman" w:eastAsia="仿宋_GB2312"/>
          <w:sz w:val="30"/>
          <w:szCs w:val="24"/>
        </w:rPr>
        <w:t>年度已对</w:t>
      </w:r>
      <w:r>
        <w:rPr>
          <w:rFonts w:hint="default" w:ascii="Times New Roman" w:hAnsi="Times New Roman" w:eastAsia="仿宋_GB2312"/>
          <w:sz w:val="30"/>
          <w:szCs w:val="24"/>
        </w:rPr>
        <w:t>16</w:t>
      </w:r>
      <w:r>
        <w:rPr>
          <w:rFonts w:hint="eastAsia" w:ascii="Times New Roman" w:hAnsi="Times New Roman" w:eastAsia="仿宋_GB2312"/>
          <w:sz w:val="30"/>
          <w:szCs w:val="24"/>
        </w:rPr>
        <w:t>个项目开展绩效自评，涉及金额</w:t>
      </w:r>
      <w:r>
        <w:rPr>
          <w:rFonts w:hint="default" w:ascii="Times New Roman" w:hAnsi="Times New Roman" w:eastAsia="仿宋_GB2312"/>
          <w:sz w:val="30"/>
          <w:szCs w:val="24"/>
        </w:rPr>
        <w:t>26</w:t>
      </w:r>
      <w:r>
        <w:rPr>
          <w:rFonts w:hint="eastAsia" w:ascii="Times New Roman" w:hAnsi="Times New Roman" w:eastAsia="仿宋_GB2312"/>
          <w:sz w:val="30"/>
          <w:szCs w:val="24"/>
        </w:rPr>
        <w:t>,</w:t>
      </w:r>
      <w:r>
        <w:rPr>
          <w:rFonts w:hint="default" w:ascii="Times New Roman" w:hAnsi="Times New Roman" w:eastAsia="仿宋_GB2312"/>
          <w:sz w:val="30"/>
          <w:szCs w:val="24"/>
        </w:rPr>
        <w:t>069</w:t>
      </w:r>
      <w:r>
        <w:rPr>
          <w:rFonts w:hint="eastAsia" w:ascii="Times New Roman" w:hAnsi="Times New Roman" w:eastAsia="仿宋_GB2312"/>
          <w:sz w:val="30"/>
          <w:szCs w:val="24"/>
        </w:rPr>
        <w:t>,</w:t>
      </w:r>
      <w:r>
        <w:rPr>
          <w:rFonts w:hint="default" w:ascii="Times New Roman" w:hAnsi="Times New Roman" w:eastAsia="仿宋_GB2312"/>
          <w:sz w:val="30"/>
          <w:szCs w:val="24"/>
        </w:rPr>
        <w:t>247.4</w:t>
      </w:r>
      <w:r>
        <w:rPr>
          <w:rFonts w:hint="eastAsia" w:ascii="Times New Roman" w:hAnsi="Times New Roman" w:eastAsia="仿宋_GB2312"/>
          <w:sz w:val="30"/>
          <w:szCs w:val="24"/>
        </w:rPr>
        <w:t>元，自评结果已随部门汇总决算和三公经费决算一并公开。本部门</w:t>
      </w:r>
      <w:r>
        <w:rPr>
          <w:rFonts w:hint="default" w:ascii="Times New Roman" w:hAnsi="Times New Roman" w:eastAsia="仿宋_GB2312"/>
          <w:sz w:val="30"/>
          <w:szCs w:val="24"/>
        </w:rPr>
        <w:t>2021</w:t>
      </w:r>
      <w:r>
        <w:rPr>
          <w:rFonts w:hint="eastAsia" w:ascii="Times New Roman" w:hAnsi="Times New Roman" w:eastAsia="仿宋_GB2312"/>
          <w:sz w:val="30"/>
          <w:szCs w:val="24"/>
        </w:rPr>
        <w:t>年度未自行组织开展绩效评价。</w:t>
      </w:r>
    </w:p>
    <w:p>
      <w:pPr>
        <w:spacing w:beforeLines="0" w:afterLines="0" w:line="600" w:lineRule="exact"/>
        <w:ind w:firstLine="600"/>
        <w:jc w:val="both"/>
        <w:rPr>
          <w:rFonts w:hint="default" w:ascii="Times New Roman" w:eastAsia="Times New Roman"/>
          <w:b/>
          <w:sz w:val="30"/>
          <w:szCs w:val="24"/>
        </w:rPr>
      </w:pPr>
      <w:r>
        <w:rPr>
          <w:rFonts w:hint="eastAsia" w:ascii="Times New Roman" w:hAnsi="Times New Roman"/>
          <w:b/>
          <w:sz w:val="30"/>
          <w:szCs w:val="24"/>
          <w:lang w:val="zh-CN"/>
        </w:rPr>
        <w:t>十四、</w:t>
      </w:r>
      <w:r>
        <w:rPr>
          <w:rFonts w:hint="eastAsia" w:ascii="Times New Roman" w:hAnsi="Times New Roman"/>
          <w:b/>
          <w:sz w:val="30"/>
          <w:szCs w:val="24"/>
        </w:rPr>
        <w:t>教育、医疗卫生、社会保障和就业、住房保障、涉农补贴等民生支出情况说明</w:t>
      </w:r>
    </w:p>
    <w:p>
      <w:pPr>
        <w:spacing w:beforeLines="0" w:afterLines="0" w:line="600" w:lineRule="exact"/>
        <w:ind w:firstLine="600"/>
        <w:jc w:val="both"/>
        <w:rPr>
          <w:rFonts w:hint="default" w:ascii="Times New Roman" w:hAnsi="Times New Roman" w:eastAsia="仿宋_GB2312"/>
          <w:sz w:val="30"/>
          <w:szCs w:val="24"/>
        </w:rPr>
      </w:pPr>
      <w:r>
        <w:rPr>
          <w:rFonts w:hint="eastAsia" w:ascii="Times New Roman" w:hAnsi="Times New Roman" w:eastAsia="仿宋_GB2312"/>
          <w:sz w:val="30"/>
          <w:szCs w:val="24"/>
        </w:rPr>
        <w:t>天津市司法局</w:t>
      </w:r>
      <w:r>
        <w:rPr>
          <w:rFonts w:hint="default" w:ascii="Times New Roman" w:hAnsi="Times New Roman" w:eastAsia="仿宋_GB2312"/>
          <w:sz w:val="30"/>
          <w:szCs w:val="24"/>
        </w:rPr>
        <w:t>2021</w:t>
      </w:r>
      <w:r>
        <w:rPr>
          <w:rFonts w:hint="eastAsia" w:ascii="Times New Roman" w:hAnsi="Times New Roman" w:eastAsia="仿宋_GB2312"/>
          <w:sz w:val="30"/>
          <w:szCs w:val="24"/>
        </w:rPr>
        <w:t>年度无教育、医疗卫生、社会保障和就业、住房保障、涉农补贴等民生支出情况。</w:t>
      </w:r>
    </w:p>
    <w:p>
      <w:pPr>
        <w:spacing w:beforeLines="0" w:afterLines="0"/>
        <w:jc w:val="both"/>
        <w:rPr>
          <w:rFonts w:hint="default" w:ascii="Times New Roman" w:hAnsi="Times New Roman" w:eastAsia="仿宋_GB2312"/>
          <w:b/>
          <w:color w:val="000000"/>
          <w:sz w:val="30"/>
          <w:szCs w:val="24"/>
        </w:rPr>
      </w:pPr>
      <w:r>
        <w:rPr>
          <w:rFonts w:hint="default" w:ascii="Times New Roman" w:hAnsi="Times New Roman" w:eastAsia="仿宋_GB2312"/>
          <w:b/>
          <w:color w:val="000000"/>
          <w:sz w:val="30"/>
          <w:szCs w:val="24"/>
        </w:rPr>
        <w:br w:type="page"/>
      </w:r>
    </w:p>
    <w:p>
      <w:pPr>
        <w:pStyle w:val="2"/>
        <w:keepNext/>
        <w:keepLines/>
        <w:spacing w:beforeLines="0" w:afterLines="0" w:line="600" w:lineRule="exact"/>
        <w:jc w:val="center"/>
        <w:rPr>
          <w:rFonts w:hint="default" w:ascii="Times New Roman" w:hAnsi="Times New Roman" w:eastAsia="方正小标宋简体"/>
          <w:b/>
          <w:kern w:val="44"/>
          <w:sz w:val="44"/>
          <w:szCs w:val="24"/>
        </w:rPr>
      </w:pPr>
      <w:r>
        <w:rPr>
          <w:rFonts w:hint="eastAsia" w:ascii="Times New Roman" w:hAnsi="Times New Roman" w:eastAsia="方正小标宋简体"/>
          <w:b/>
          <w:kern w:val="44"/>
          <w:sz w:val="44"/>
          <w:szCs w:val="24"/>
        </w:rPr>
        <w:t>第四部分</w:t>
      </w:r>
      <w:r>
        <w:rPr>
          <w:rFonts w:hint="default" w:ascii="Times New Roman" w:hAnsi="Times New Roman" w:eastAsia="方正小标宋简体"/>
          <w:b/>
          <w:kern w:val="44"/>
          <w:sz w:val="44"/>
          <w:szCs w:val="24"/>
        </w:rPr>
        <w:t xml:space="preserve">  </w:t>
      </w:r>
      <w:r>
        <w:rPr>
          <w:rFonts w:hint="eastAsia" w:ascii="Times New Roman" w:hAnsi="Times New Roman" w:eastAsia="方正小标宋简体"/>
          <w:b/>
          <w:kern w:val="44"/>
          <w:sz w:val="44"/>
          <w:szCs w:val="24"/>
        </w:rPr>
        <w:t>名词解释</w:t>
      </w:r>
    </w:p>
    <w:p>
      <w:pPr>
        <w:spacing w:beforeLines="0" w:afterLines="0" w:line="600" w:lineRule="exact"/>
        <w:ind w:firstLine="600"/>
        <w:jc w:val="both"/>
        <w:rPr>
          <w:rFonts w:hint="default" w:ascii="Times New Roman" w:hAnsi="Times New Roman" w:eastAsia="仿宋_GB2312"/>
          <w:sz w:val="30"/>
          <w:szCs w:val="24"/>
        </w:rPr>
      </w:pP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1</w:t>
      </w:r>
      <w:r>
        <w:rPr>
          <w:rFonts w:hint="default" w:ascii="Times New Roman" w:hAnsi="Times New Roman" w:eastAsia="宋体"/>
          <w:sz w:val="24"/>
          <w:szCs w:val="24"/>
        </w:rPr>
        <w:t>.</w:t>
      </w:r>
      <w:r>
        <w:rPr>
          <w:rFonts w:hint="eastAsia" w:ascii="Times New Roman" w:hAnsi="Times New Roman" w:eastAsia="仿宋_GB2312"/>
          <w:sz w:val="30"/>
          <w:szCs w:val="24"/>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2.</w:t>
      </w:r>
      <w:r>
        <w:rPr>
          <w:rFonts w:hint="eastAsia" w:ascii="Times New Roman" w:hAnsi="Times New Roman" w:eastAsia="仿宋_GB2312"/>
          <w:sz w:val="30"/>
          <w:szCs w:val="24"/>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3.</w:t>
      </w:r>
      <w:r>
        <w:rPr>
          <w:rFonts w:hint="eastAsia" w:ascii="Times New Roman" w:hAnsi="Times New Roman" w:eastAsia="仿宋_GB2312"/>
          <w:sz w:val="30"/>
          <w:szCs w:val="24"/>
        </w:rPr>
        <w:t>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pPr>
        <w:spacing w:beforeLines="0" w:afterLines="0" w:line="600" w:lineRule="exact"/>
        <w:ind w:firstLine="600"/>
        <w:jc w:val="both"/>
        <w:rPr>
          <w:rFonts w:hint="default" w:ascii="Times New Roman" w:hAnsi="Times New Roman" w:eastAsia="仿宋_GB2312"/>
          <w:sz w:val="30"/>
          <w:szCs w:val="24"/>
        </w:rPr>
      </w:pPr>
      <w:r>
        <w:rPr>
          <w:rFonts w:hint="default" w:ascii="Times New Roman" w:hAnsi="Times New Roman" w:eastAsia="仿宋_GB2312"/>
          <w:sz w:val="30"/>
          <w:szCs w:val="24"/>
        </w:rPr>
        <w:t>4.</w:t>
      </w:r>
      <w:r>
        <w:rPr>
          <w:rFonts w:hint="eastAsia" w:ascii="Times New Roman" w:hAnsi="Times New Roman" w:eastAsia="仿宋_GB2312"/>
          <w:sz w:val="30"/>
          <w:szCs w:val="24"/>
        </w:rPr>
        <w:t>基层司法业务。是指各级司法行政部门用于基层业务的支出，包括基层工作指导费、调解费、安置帮教费、司法所经费和公共法律服务平台相关支出、人民陪审员选任管理费用、人民监督员选任管理费用等支出。</w:t>
      </w:r>
    </w:p>
    <w:p>
      <w:pPr>
        <w:spacing w:beforeLines="0" w:afterLines="0"/>
        <w:rPr>
          <w:rFonts w:hint="default" w:ascii="Times New Roman" w:eastAsia="Times New Roman"/>
          <w:kern w:val="2"/>
          <w:sz w:val="32"/>
          <w:szCs w:val="24"/>
        </w:rPr>
      </w:pPr>
    </w:p>
    <w:p>
      <w:pPr>
        <w:spacing w:beforeLines="0" w:afterLines="0"/>
        <w:rPr>
          <w:rFonts w:hint="default" w:ascii="Times New Roman" w:eastAsia="Times New Roman"/>
          <w:kern w:val="2"/>
          <w:sz w:val="32"/>
          <w:szCs w:val="24"/>
          <w:lang w:val="zh-CN"/>
        </w:rPr>
      </w:pPr>
    </w:p>
    <w:sectPr>
      <w:footerReference r:id="rId5" w:type="default"/>
      <w:pgSz w:w="12240" w:h="15840"/>
      <w:pgMar w:top="1440" w:right="1800" w:bottom="1440" w:left="1800" w:header="720" w:footer="720"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华文仿宋"/>
    <w:panose1 w:val="02040503050406030204"/>
    <w:charset w:val="00"/>
    <w:family w:val="roman"/>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moder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jc w:val="center"/>
      <w:rPr>
        <w:rFonts w:hint="eastAsia"/>
        <w:sz w:val="18"/>
        <w:szCs w:val="24"/>
      </w:rPr>
    </w:pPr>
  </w:p>
  <w:p>
    <w:pPr>
      <w:pStyle w:val="4"/>
      <w:spacing w:beforeLines="0" w:afterLines="0"/>
      <w:rPr>
        <w:rFonts w:hint="eastAsia"/>
        <w:sz w:val="18"/>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jc w:val="center"/>
      <w:rPr>
        <w:rFonts w:hint="eastAsia"/>
        <w:sz w:val="18"/>
        <w:szCs w:val="24"/>
      </w:rPr>
    </w:pPr>
    <w:r>
      <w:rPr>
        <w:rFonts w:hint="default"/>
        <w:sz w:val="18"/>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鏂囨湰妗?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4</w:t>
                          </w:r>
                          <w:r>
                            <w:rPr>
                              <w:rFonts w:hint="eastAsia"/>
                              <w:sz w:val="18"/>
                              <w:szCs w:val="24"/>
                            </w:rPr>
                            <w:fldChar w:fldCharType="end"/>
                          </w:r>
                        </w:p>
                      </w:txbxContent>
                    </wps:txbx>
                    <wps:bodyPr vert="horz" wrap="none" lIns="0" tIns="0" rIns="0" bIns="0" anchor="t" anchorCtr="false" upright="true">
                      <a:spAutoFit/>
                    </wps:bodyPr>
                  </wps:wsp>
                </a:graphicData>
              </a:graphic>
            </wp:anchor>
          </w:drawing>
        </mc:Choice>
        <mc:Fallback>
          <w:pict>
            <v:shape id="鏂囨湰妗?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M6pebnPAAAABQEAAA8A&#10;AAAAAAAAAQAgAAAAOAAAAGRycy9kb3ducmV2LnhtbFBLAQIUABQAAAAIAIdO4kBmn0kX0QEAAH0D&#10;AAAOAAAAAAAAAAEAIAAAADQBAABkcnMvZTJvRG9jLnhtbFBLBQYAAAAABgAGAFkBAAB3BQAAAAA=&#10;">
              <v:fill on="f" focussize="0,0"/>
              <v:stroke on="f"/>
              <v:imagedata o:title=""/>
              <o:lock v:ext="edit" aspectratio="f"/>
              <v:textbox inset="0mm,0mm,0mm,0mm" style="mso-fit-shape-to-text:t;">
                <w:txbxContent>
                  <w:p>
                    <w:pPr>
                      <w:pStyle w:val="4"/>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4</w:t>
                    </w:r>
                    <w:r>
                      <w:rPr>
                        <w:rFonts w:hint="eastAsia"/>
                        <w:sz w:val="18"/>
                        <w:szCs w:val="24"/>
                      </w:rPr>
                      <w:fldChar w:fldCharType="end"/>
                    </w:r>
                  </w:p>
                </w:txbxContent>
              </v:textbox>
            </v:shape>
          </w:pict>
        </mc:Fallback>
      </mc:AlternateContent>
    </w:r>
  </w:p>
  <w:p>
    <w:pPr>
      <w:pStyle w:val="4"/>
      <w:spacing w:beforeLines="0" w:afterLines="0"/>
      <w:rPr>
        <w:rFonts w:hint="eastAsia"/>
        <w:sz w:val="18"/>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jc w:val="center"/>
      <w:rPr>
        <w:rFonts w:hint="eastAsia"/>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鏂囨湰妗?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4</w:t>
                          </w:r>
                          <w:r>
                            <w:rPr>
                              <w:rFonts w:hint="eastAsia"/>
                              <w:sz w:val="18"/>
                              <w:szCs w:val="24"/>
                            </w:rPr>
                            <w:fldChar w:fldCharType="end"/>
                          </w:r>
                        </w:p>
                      </w:txbxContent>
                    </wps:txbx>
                    <wps:bodyPr wrap="none" lIns="0" tIns="0" rIns="0" bIns="0" upright="true">
                      <a:spAutoFit/>
                    </wps:bodyPr>
                  </wps:wsp>
                </a:graphicData>
              </a:graphic>
            </wp:anchor>
          </w:drawing>
        </mc:Choice>
        <mc:Fallback>
          <w:pict>
            <v:shape id="鏂囨湰妗?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Lb9mna4AQAAVAMAAA4AAAAAAAAAAQAgAAAANAEAAGRycy9l&#10;Mm9Eb2MueG1sUEsFBgAAAAAGAAYAWQEAAF4FAAAAAA==&#10;">
              <v:fill on="f" focussize="0,0"/>
              <v:stroke on="f"/>
              <v:imagedata o:title=""/>
              <o:lock v:ext="edit" aspectratio="f"/>
              <v:textbox inset="0mm,0mm,0mm,0mm" style="mso-fit-shape-to-text:t;">
                <w:txbxContent>
                  <w:p>
                    <w:pPr>
                      <w:pStyle w:val="4"/>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4</w:t>
                    </w:r>
                    <w:r>
                      <w:rPr>
                        <w:rFonts w:hint="eastAsia"/>
                        <w:sz w:val="18"/>
                        <w:szCs w:val="24"/>
                      </w:rPr>
                      <w:fldChar w:fldCharType="end"/>
                    </w:r>
                  </w:p>
                </w:txbxContent>
              </v:textbox>
            </v:shape>
          </w:pict>
        </mc:Fallback>
      </mc:AlternateContent>
    </w:r>
  </w:p>
  <w:p>
    <w:pPr>
      <w:pStyle w:val="4"/>
      <w:spacing w:beforeLines="0" w:afterLines="0"/>
      <w:rPr>
        <w:rFonts w:hint="eastAsia"/>
        <w:sz w:val="18"/>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true"/>
  <w:drawingGridHorizontalOrigin w:val="1701"/>
  <w:drawingGridVerticalOrigin w:val="1984"/>
  <w:doNotShadeFormData w:val="true"/>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F67F5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iPriority="9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autoSpaceDE w:val="0"/>
      <w:autoSpaceDN w:val="0"/>
      <w:adjustRightInd w:val="0"/>
      <w:spacing w:beforeLines="0" w:afterLines="0"/>
    </w:pPr>
    <w:rPr>
      <w:rFonts w:hint="eastAsia" w:ascii="黑体" w:hAnsi="Calibri" w:eastAsia="黑体"/>
      <w:sz w:val="24"/>
      <w:szCs w:val="24"/>
      <w:lang w:val="en-US" w:eastAsia="zh-CN"/>
    </w:rPr>
  </w:style>
  <w:style w:type="paragraph" w:styleId="2">
    <w:name w:val="heading 1"/>
    <w:basedOn w:val="1"/>
    <w:next w:val="1"/>
    <w:link w:val="10"/>
    <w:unhideWhenUsed/>
    <w:qFormat/>
    <w:uiPriority w:val="99"/>
    <w:pPr>
      <w:spacing w:beforeLines="0" w:afterLines="0"/>
      <w:outlineLvl w:val="0"/>
    </w:pPr>
    <w:rPr>
      <w:rFonts w:hint="eastAsia"/>
      <w:sz w:val="24"/>
      <w:szCs w:val="24"/>
    </w:rPr>
  </w:style>
  <w:style w:type="paragraph" w:styleId="3">
    <w:name w:val="heading 2"/>
    <w:basedOn w:val="1"/>
    <w:next w:val="1"/>
    <w:link w:val="9"/>
    <w:unhideWhenUsed/>
    <w:qFormat/>
    <w:uiPriority w:val="99"/>
    <w:pPr>
      <w:spacing w:beforeLines="0" w:afterLines="0"/>
      <w:outlineLvl w:val="1"/>
    </w:pPr>
    <w:rPr>
      <w:rFonts w:hint="eastAsia"/>
      <w:sz w:val="24"/>
      <w:szCs w:val="24"/>
    </w:rPr>
  </w:style>
  <w:style w:type="character" w:default="1" w:styleId="7">
    <w:name w:val="Default Paragraph Font"/>
    <w:unhideWhenUsed/>
    <w:uiPriority w:val="1"/>
    <w:rPr>
      <w:rFonts w:hint="default"/>
      <w:sz w:val="24"/>
      <w:szCs w:val="24"/>
    </w:rPr>
  </w:style>
  <w:style w:type="table" w:default="1" w:styleId="6">
    <w:name w:val="Normal Table"/>
    <w:qFormat/>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153"/>
        <w:tab w:val="right" w:pos="8306"/>
      </w:tabs>
      <w:snapToGrid w:val="0"/>
      <w:spacing w:beforeLines="0" w:afterLines="0"/>
    </w:pPr>
    <w:rPr>
      <w:rFonts w:hint="eastAsia"/>
      <w:sz w:val="18"/>
      <w:szCs w:val="24"/>
    </w:rPr>
  </w:style>
  <w:style w:type="paragraph" w:styleId="5">
    <w:name w:val="header"/>
    <w:basedOn w:val="1"/>
    <w:link w:val="11"/>
    <w:unhideWhenUsed/>
    <w:uiPriority w:val="99"/>
    <w:pPr>
      <w:pBdr>
        <w:bottom w:val="single" w:color="auto" w:sz="6" w:space="1"/>
      </w:pBdr>
      <w:tabs>
        <w:tab w:val="center" w:pos="4153"/>
        <w:tab w:val="right" w:pos="8306"/>
      </w:tabs>
      <w:snapToGrid w:val="0"/>
      <w:spacing w:beforeLines="0" w:afterLines="0"/>
      <w:jc w:val="center"/>
    </w:pPr>
    <w:rPr>
      <w:rFonts w:hint="eastAsia"/>
      <w:sz w:val="18"/>
      <w:szCs w:val="24"/>
    </w:rPr>
  </w:style>
  <w:style w:type="character" w:customStyle="1" w:styleId="8">
    <w:name w:val="页脚 Char"/>
    <w:basedOn w:val="7"/>
    <w:link w:val="4"/>
    <w:unhideWhenUsed/>
    <w:locked/>
    <w:uiPriority w:val="99"/>
    <w:rPr>
      <w:rFonts w:hint="eastAsia" w:ascii="黑体" w:hAnsi="Times New Roman" w:eastAsia="黑体"/>
      <w:sz w:val="18"/>
      <w:szCs w:val="24"/>
    </w:rPr>
  </w:style>
  <w:style w:type="character" w:customStyle="1" w:styleId="9">
    <w:name w:val="标题 2 Char"/>
    <w:basedOn w:val="7"/>
    <w:link w:val="3"/>
    <w:unhideWhenUsed/>
    <w:locked/>
    <w:uiPriority w:val="9"/>
    <w:rPr>
      <w:rFonts w:hint="eastAsia" w:ascii="Cambria" w:hAnsi="Cambria" w:eastAsia="宋体"/>
      <w:b/>
      <w:sz w:val="32"/>
      <w:szCs w:val="24"/>
    </w:rPr>
  </w:style>
  <w:style w:type="character" w:customStyle="1" w:styleId="10">
    <w:name w:val="标题 1 Char"/>
    <w:basedOn w:val="7"/>
    <w:link w:val="2"/>
    <w:unhideWhenUsed/>
    <w:locked/>
    <w:uiPriority w:val="9"/>
    <w:rPr>
      <w:rFonts w:hint="eastAsia" w:ascii="黑体" w:hAnsi="Times New Roman" w:eastAsia="黑体"/>
      <w:b/>
      <w:kern w:val="44"/>
      <w:sz w:val="44"/>
      <w:szCs w:val="24"/>
    </w:rPr>
  </w:style>
  <w:style w:type="character" w:customStyle="1" w:styleId="11">
    <w:name w:val="页眉 Char"/>
    <w:basedOn w:val="7"/>
    <w:link w:val="5"/>
    <w:unhideWhenUsed/>
    <w:locked/>
    <w:uiPriority w:val="99"/>
    <w:rPr>
      <w:rFonts w:hint="eastAsia" w:ascii="黑体" w:hAnsi="Times New Roman" w:eastAsia="黑体"/>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Office_11.8.2.10458_F1E327BC-269C-435d-A152-05C5408002CA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2022-08-17T10:03:41Z</dcterms:created>
  <dc:creator>kylin</dc:creator>
  <cp:lastModifiedBy>杜广茹</cp:lastModifiedBy>
  <dcterms:modified xsi:type="dcterms:W3CDTF">2022-08-17T10:03:52Z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