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hAnsi="宋体" w:cs="宋体"/>
          <w:sz w:val="44"/>
          <w:szCs w:val="44"/>
        </w:rPr>
      </w:pPr>
    </w:p>
    <w:p>
      <w:pPr>
        <w:pStyle w:val="3"/>
        <w:jc w:val="center"/>
        <w:rPr>
          <w:rFonts w:hAnsi="宋体" w:cs="宋体"/>
          <w:sz w:val="44"/>
          <w:szCs w:val="44"/>
        </w:rPr>
      </w:pPr>
    </w:p>
    <w:p>
      <w:pPr>
        <w:pStyle w:val="3"/>
        <w:jc w:val="center"/>
        <w:rPr>
          <w:rFonts w:hAnsi="宋体" w:cs="宋体"/>
          <w:sz w:val="44"/>
          <w:szCs w:val="44"/>
        </w:rPr>
      </w:pPr>
      <w:bookmarkStart w:id="0" w:name="_GoBack"/>
      <w:r>
        <w:rPr>
          <w:rFonts w:hint="eastAsia" w:hAnsi="宋体" w:cs="宋体"/>
          <w:sz w:val="44"/>
          <w:szCs w:val="44"/>
        </w:rPr>
        <w:t>天津市市区冬季清雪暂行办法</w:t>
      </w:r>
    </w:p>
    <w:bookmarkEnd w:id="0"/>
    <w:p>
      <w:pPr>
        <w:pStyle w:val="3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(1989年11月24日天津市人民政府令第17号发布  自1989年12月1日起施行  根据2010年11月16日天津市人民政府令第29号《天津市人民政府关于修改部分市政府规章的决定》第一次修正  </w:t>
      </w:r>
      <w:r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根据2020年12月5日天津市人民政府令第20号《天津市人民政府关于修改和废止部分规章的决定》第二次修正)</w:t>
      </w:r>
    </w:p>
    <w:p>
      <w:pPr>
        <w:pStyle w:val="3"/>
        <w:rPr>
          <w:rFonts w:hAnsi="宋体" w:cs="宋体"/>
          <w:sz w:val="36"/>
          <w:szCs w:val="36"/>
        </w:rPr>
      </w:pPr>
      <w:r>
        <w:rPr>
          <w:rFonts w:hint="eastAsia" w:ascii="仿宋" w:hAnsi="仿宋" w:eastAsia="仿宋" w:cs="宋体"/>
          <w:sz w:val="32"/>
          <w:szCs w:val="32"/>
        </w:rPr>
        <w:t>　　</w:t>
      </w:r>
    </w:p>
    <w:p>
      <w:pPr>
        <w:pStyle w:val="3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为及时清除市区道路积雪，保证交通安全畅通和道路整洁，方便群众生活，促进经济发展，制定本办法。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市区各机关、团体、学校、部队、企事业单位、各驻津单位和居民，均应遵守本办法。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市、区人民政府成立清雪指挥部。清雪指挥部办公室分别设在市、区城市管理部门。清雪指挥部负责组织、协调及督促检查清雪工作，并对违反本办法的行为进行处理。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各单位应指定人员负责清雪工作。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第四条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各区、街应根据所辖道路面积及驻在单位情况，因地制宜划分清雪责任地段：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（一）道路、广场的积雪，组织临近单位清理。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（二）市区主干线和部分支线的积雪，由城市管理部门负责喷洒溶雪剂，并根据清雪指挥部的部署负责重点路段积雪的清理、清运。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（三）摊群市场、农贸市场、存车场（处）的积雪，由承包（管理）单位负责组织清理。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（四）胡同里巷、楼群甬道的积雪，由居民委员会负责组织保洁组和居民清理。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清雪工作实行“一定二包三保”责任制，即：定清雪范围，包扫、包运，保证小雪当日清、中雪两日清、大雪三日清。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各单位的清雪责任地段应做到无漏扫、无堆雪、无结冰、无乱倒。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任何单位和个人，不得在道路、桥梁、涵道铺洒炉灰渣，不得在积雪上倾倒垃圾、污水、抛弃杂物、瓜果皮核、纸屑。喷洒溶雪剂时，不得喷溅到分车绿带、花坛、树穴内。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积雪应按下列方式处理：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（一）不带有垃圾、废弃物、溶雪剂的积雪，可堆放在居民区内园林绿地。积雪应堆放整齐。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（二）不带有垃圾、废弃物，但带有溶雪剂的积雪，可在水行政主管部门指定的下水道检查井内倾消，使用后应立即将井盖恢复原位。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（三）带有垃圾、废弃物的积雪，应在区、街指定的转运点堆积，由清雪指挥部调动社会各单位车辆运出市区。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第八条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下列地点（部位）不准倾倒或作为转运点堆雪：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（一）收水井口；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（二）Φ400毫米以下的下水道检查井（不含Φ400毫米）；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（三）道路、桥梁、涵道、胡同里巷、楼群甬道、广场；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（四）繁华区、游览区；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（五）道路主干线、迎宾线两侧绿地、片林、分车绿带、花坛及海河公园；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（六）海河、子牙河、南运河、北运河及其两岸。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违反本办法第五条、第六条、第七条、第八条规定，应由单位负责的，对单位提出警告或通报批评，同时对单位主管领导处三十元以下罚款。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其中违反第五条、第六条规定的，还应责令限期清理。违反第七条、第八条规定造成市政设施或园林绿地损坏的，还应分别由水行政主管部门、城市管理部门按有关规定处理。</w:t>
      </w:r>
    </w:p>
    <w:p>
      <w:pPr>
        <w:pStyle w:val="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罚款一律不准报销。</w:t>
      </w:r>
    </w:p>
    <w:p>
      <w:pPr>
        <w:pStyle w:val="3"/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本办法自一九八九年十二月一日起施行。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天津市人民政府发布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天津市人民政府规章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6862"/>
    <w:rsid w:val="00120DDC"/>
    <w:rsid w:val="00172A27"/>
    <w:rsid w:val="00914DCB"/>
    <w:rsid w:val="009721A4"/>
    <w:rsid w:val="00BA7420"/>
    <w:rsid w:val="019E71BD"/>
    <w:rsid w:val="04B679C3"/>
    <w:rsid w:val="080F63D8"/>
    <w:rsid w:val="08EF7469"/>
    <w:rsid w:val="09341458"/>
    <w:rsid w:val="0B0912D7"/>
    <w:rsid w:val="152D2DCA"/>
    <w:rsid w:val="1DEC284C"/>
    <w:rsid w:val="1E6523AC"/>
    <w:rsid w:val="20500D72"/>
    <w:rsid w:val="22440422"/>
    <w:rsid w:val="30550879"/>
    <w:rsid w:val="31A15F24"/>
    <w:rsid w:val="3624283F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5903BD0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1153</Words>
  <Characters>1181</Characters>
  <Lines>9</Lines>
  <Paragraphs>2</Paragraphs>
  <TotalTime>5</TotalTime>
  <ScaleCrop>false</ScaleCrop>
  <LinksUpToDate>false</LinksUpToDate>
  <CharactersWithSpaces>1303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RainForest1391778072</cp:lastModifiedBy>
  <cp:lastPrinted>2021-11-26T03:26:00Z</cp:lastPrinted>
  <dcterms:modified xsi:type="dcterms:W3CDTF">2023-04-24T08:48:52Z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1FE2CE0AA24C4EA297E74951198E28A7</vt:lpwstr>
  </property>
</Properties>
</file>