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5D8" w:rsidRPr="00092DDD" w:rsidRDefault="00DD45D8" w:rsidP="004B2550">
      <w:pPr>
        <w:pStyle w:val="a5"/>
        <w:spacing w:line="560" w:lineRule="exact"/>
        <w:jc w:val="center"/>
        <w:rPr>
          <w:rFonts w:ascii="方正小标宋简体" w:eastAsia="方正小标宋简体" w:hAnsi="仿宋" w:cs="宋体"/>
          <w:sz w:val="44"/>
          <w:szCs w:val="44"/>
        </w:rPr>
      </w:pPr>
      <w:r w:rsidRPr="00092DDD">
        <w:rPr>
          <w:rFonts w:ascii="方正小标宋简体" w:eastAsia="方正小标宋简体" w:hAnsi="仿宋" w:cs="宋体" w:hint="eastAsia"/>
          <w:sz w:val="44"/>
          <w:szCs w:val="44"/>
        </w:rPr>
        <w:t>天津市商品条码管理办法</w:t>
      </w:r>
    </w:p>
    <w:p w:rsidR="00DD45D8" w:rsidRPr="004B2550" w:rsidRDefault="00092DDD" w:rsidP="004B2550">
      <w:pPr>
        <w:pStyle w:val="a5"/>
        <w:spacing w:line="560" w:lineRule="exact"/>
        <w:ind w:firstLineChars="200" w:firstLine="640"/>
        <w:jc w:val="left"/>
        <w:rPr>
          <w:rFonts w:ascii="仿宋" w:eastAsia="仿宋" w:hAnsi="仿宋" w:cs="宋体"/>
          <w:sz w:val="32"/>
          <w:szCs w:val="32"/>
        </w:rPr>
      </w:pPr>
      <w:r w:rsidRPr="004B2550">
        <w:rPr>
          <w:rFonts w:ascii="仿宋" w:eastAsia="仿宋" w:hAnsi="仿宋" w:cs="宋体" w:hint="eastAsia"/>
          <w:sz w:val="32"/>
          <w:szCs w:val="32"/>
        </w:rPr>
        <w:t>(</w:t>
      </w:r>
      <w:r w:rsidR="00DD45D8" w:rsidRPr="004B2550">
        <w:rPr>
          <w:rFonts w:ascii="仿宋" w:eastAsia="仿宋" w:hAnsi="仿宋" w:cs="宋体" w:hint="eastAsia"/>
          <w:sz w:val="32"/>
          <w:szCs w:val="32"/>
        </w:rPr>
        <w:t>２００３年６月２日天津市人民政府第３次常务会议通过</w:t>
      </w:r>
      <w:r w:rsidR="00FE5CD9" w:rsidRPr="004B2550">
        <w:rPr>
          <w:rFonts w:ascii="仿宋" w:eastAsia="仿宋" w:hAnsi="仿宋" w:cs="宋体" w:hint="eastAsia"/>
          <w:sz w:val="32"/>
          <w:szCs w:val="32"/>
        </w:rPr>
        <w:t xml:space="preserve">  </w:t>
      </w:r>
      <w:r w:rsidR="00DD45D8" w:rsidRPr="004B2550">
        <w:rPr>
          <w:rFonts w:ascii="仿宋" w:eastAsia="仿宋" w:hAnsi="仿宋" w:cs="宋体" w:hint="eastAsia"/>
          <w:sz w:val="32"/>
          <w:szCs w:val="32"/>
        </w:rPr>
        <w:t>２００３年６月２５日天津市人民政府令第２号公布</w:t>
      </w:r>
      <w:r w:rsidR="00FE5CD9" w:rsidRPr="004B2550">
        <w:rPr>
          <w:rFonts w:ascii="仿宋" w:eastAsia="仿宋" w:hAnsi="仿宋" w:cs="宋体" w:hint="eastAsia"/>
          <w:sz w:val="32"/>
          <w:szCs w:val="32"/>
        </w:rPr>
        <w:t xml:space="preserve">  </w:t>
      </w:r>
      <w:r w:rsidR="00DD45D8" w:rsidRPr="004B2550">
        <w:rPr>
          <w:rFonts w:ascii="仿宋" w:eastAsia="仿宋" w:hAnsi="仿宋" w:cs="宋体" w:hint="eastAsia"/>
          <w:sz w:val="32"/>
          <w:szCs w:val="32"/>
        </w:rPr>
        <w:t>自２００３年７月１０日起施行</w:t>
      </w:r>
      <w:r w:rsidRPr="004B2550">
        <w:rPr>
          <w:rFonts w:ascii="仿宋" w:eastAsia="仿宋" w:hAnsi="仿宋" w:cs="宋体" w:hint="eastAsia"/>
          <w:sz w:val="32"/>
          <w:szCs w:val="32"/>
        </w:rPr>
        <w:t xml:space="preserve">  </w:t>
      </w:r>
      <w:r w:rsidR="00DD45D8" w:rsidRPr="004B2550">
        <w:rPr>
          <w:rFonts w:ascii="仿宋" w:eastAsia="仿宋" w:hAnsi="仿宋" w:cs="宋体" w:hint="eastAsia"/>
          <w:sz w:val="32"/>
          <w:szCs w:val="32"/>
        </w:rPr>
        <w:t>根据２０１８年１１月２日天津市人民政府令第７号《天津市人民政府关于修改和废止部分规章的决定》修正</w:t>
      </w:r>
      <w:r w:rsidRPr="004B2550">
        <w:rPr>
          <w:rFonts w:ascii="仿宋" w:eastAsia="仿宋" w:hAnsi="仿宋" w:cs="宋体" w:hint="eastAsia"/>
          <w:sz w:val="32"/>
          <w:szCs w:val="32"/>
        </w:rPr>
        <w:t>)</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第一条</w:t>
      </w:r>
      <w:r w:rsidRPr="004B2550">
        <w:rPr>
          <w:rFonts w:ascii="仿宋" w:eastAsia="仿宋" w:hAnsi="仿宋" w:cs="宋体" w:hint="eastAsia"/>
          <w:sz w:val="32"/>
          <w:szCs w:val="32"/>
        </w:rPr>
        <w:t xml:space="preserve">  为加强本市信息化基础建设，规范商品条码的管理，促进商品条码在国民经济和社会发展中的应用，根据国家有关规定，结合本市实际情况，制定本办法。</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 xml:space="preserve"> 第二条 </w:t>
      </w:r>
      <w:r w:rsidRPr="004B2550">
        <w:rPr>
          <w:rFonts w:ascii="仿宋" w:eastAsia="仿宋" w:hAnsi="仿宋" w:cs="宋体" w:hint="eastAsia"/>
          <w:sz w:val="32"/>
          <w:szCs w:val="32"/>
        </w:rPr>
        <w:t xml:space="preserve"> 本办法所称商品条码是指由一组规则排列的条、</w:t>
      </w:r>
      <w:proofErr w:type="gramStart"/>
      <w:r w:rsidRPr="004B2550">
        <w:rPr>
          <w:rFonts w:ascii="仿宋" w:eastAsia="仿宋" w:hAnsi="仿宋" w:cs="宋体" w:hint="eastAsia"/>
          <w:sz w:val="32"/>
          <w:szCs w:val="32"/>
        </w:rPr>
        <w:t>空及其</w:t>
      </w:r>
      <w:proofErr w:type="gramEnd"/>
      <w:r w:rsidRPr="004B2550">
        <w:rPr>
          <w:rFonts w:ascii="仿宋" w:eastAsia="仿宋" w:hAnsi="仿宋" w:cs="宋体" w:hint="eastAsia"/>
          <w:sz w:val="32"/>
          <w:szCs w:val="32"/>
        </w:rPr>
        <w:t>对应字符组成的表示一定信息的商品标识。</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 xml:space="preserve">第三条 </w:t>
      </w:r>
      <w:r w:rsidRPr="004B2550">
        <w:rPr>
          <w:rFonts w:ascii="仿宋" w:eastAsia="仿宋" w:hAnsi="仿宋" w:cs="宋体" w:hint="eastAsia"/>
          <w:sz w:val="32"/>
          <w:szCs w:val="32"/>
        </w:rPr>
        <w:t xml:space="preserve"> 本市行政区域内从事商品条码印制、使用和管理的单位和个人，应遵守本办法。</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国家对出版物等特殊商品的条码另有规定的，从其规定。</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第四条</w:t>
      </w:r>
      <w:r w:rsidRPr="004B2550">
        <w:rPr>
          <w:rFonts w:ascii="仿宋" w:eastAsia="仿宋" w:hAnsi="仿宋" w:cs="宋体" w:hint="eastAsia"/>
          <w:sz w:val="32"/>
          <w:szCs w:val="32"/>
        </w:rPr>
        <w:t xml:space="preserve">  各级人民政府应积极推动商品条码的应用工作。鼓励、引导商品生产者、销售者使用商品条码，提高本市商业自动化管理水平。</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 xml:space="preserve"> 第五条</w:t>
      </w:r>
      <w:r w:rsidRPr="004B2550">
        <w:rPr>
          <w:rFonts w:ascii="仿宋" w:eastAsia="仿宋" w:hAnsi="仿宋" w:cs="宋体" w:hint="eastAsia"/>
          <w:sz w:val="32"/>
          <w:szCs w:val="32"/>
        </w:rPr>
        <w:t xml:space="preserve">  市质量技术监督管理部门主管本市商品条码工作。履行以下职责：</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（一）贯彻实施国家商品条码工作的方针、政策、法律、法规和标准；</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00904A68">
        <w:rPr>
          <w:rFonts w:ascii="仿宋" w:eastAsia="仿宋" w:hAnsi="仿宋" w:cs="宋体" w:hint="eastAsia"/>
          <w:sz w:val="32"/>
          <w:szCs w:val="32"/>
        </w:rPr>
        <w:t>（二）领导</w:t>
      </w:r>
      <w:proofErr w:type="gramStart"/>
      <w:r w:rsidR="00904A68">
        <w:rPr>
          <w:rFonts w:ascii="仿宋" w:eastAsia="仿宋" w:hAnsi="仿宋" w:cs="宋体" w:hint="eastAsia"/>
          <w:sz w:val="32"/>
          <w:szCs w:val="32"/>
        </w:rPr>
        <w:t>区</w:t>
      </w:r>
      <w:r w:rsidRPr="004B2550">
        <w:rPr>
          <w:rFonts w:ascii="仿宋" w:eastAsia="仿宋" w:hAnsi="仿宋" w:cs="宋体" w:hint="eastAsia"/>
          <w:sz w:val="32"/>
          <w:szCs w:val="32"/>
        </w:rPr>
        <w:t>质量</w:t>
      </w:r>
      <w:proofErr w:type="gramEnd"/>
      <w:r w:rsidRPr="004B2550">
        <w:rPr>
          <w:rFonts w:ascii="仿宋" w:eastAsia="仿宋" w:hAnsi="仿宋" w:cs="宋体" w:hint="eastAsia"/>
          <w:sz w:val="32"/>
          <w:szCs w:val="32"/>
        </w:rPr>
        <w:t>技术监督管理部门开展商品条码工作；</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（三）负责本市商品条码</w:t>
      </w:r>
      <w:bookmarkStart w:id="0" w:name="_GoBack"/>
      <w:bookmarkEnd w:id="0"/>
      <w:r w:rsidRPr="004B2550">
        <w:rPr>
          <w:rFonts w:ascii="仿宋" w:eastAsia="仿宋" w:hAnsi="仿宋" w:cs="宋体" w:hint="eastAsia"/>
          <w:sz w:val="32"/>
          <w:szCs w:val="32"/>
        </w:rPr>
        <w:t>注册、变更、续展和注销的初</w:t>
      </w:r>
      <w:r w:rsidRPr="004B2550">
        <w:rPr>
          <w:rFonts w:ascii="仿宋" w:eastAsia="仿宋" w:hAnsi="仿宋" w:cs="宋体" w:hint="eastAsia"/>
          <w:sz w:val="32"/>
          <w:szCs w:val="32"/>
        </w:rPr>
        <w:lastRenderedPageBreak/>
        <w:t>审工作；</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（四）负责本市条码技术培训，提供条码技术咨询与服务；</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（五）管理商品条码信息数据管理系统；</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（六）履行法律、法规、规章规定的其他职责。</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第六条</w:t>
      </w:r>
      <w:r w:rsidRPr="004B2550">
        <w:rPr>
          <w:rFonts w:ascii="仿宋" w:eastAsia="仿宋" w:hAnsi="仿宋" w:cs="宋体" w:hint="eastAsia"/>
          <w:sz w:val="32"/>
          <w:szCs w:val="32"/>
        </w:rPr>
        <w:t xml:space="preserve">  使用商品条码的预包装商品，其商品条码标识应符合国家标准和有关规定。</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裸装的食品和其他根据产品的特点难以附加标识的裸装产品，可不使用条码标识。</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 xml:space="preserve">第七条 </w:t>
      </w:r>
      <w:r w:rsidRPr="004B2550">
        <w:rPr>
          <w:rFonts w:ascii="仿宋" w:eastAsia="仿宋" w:hAnsi="仿宋" w:cs="宋体" w:hint="eastAsia"/>
          <w:sz w:val="32"/>
          <w:szCs w:val="32"/>
        </w:rPr>
        <w:t xml:space="preserve"> 申请商品条码注册应具备：</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（一）商品条码注册申请书；</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（二）法人单位持法人营业执照及法定代表人（负责人）的有效身份证件；</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（三）个体经营者持营业执照和申请人的有效身份证件；</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00EB176F" w:rsidRPr="004B2550">
        <w:rPr>
          <w:rFonts w:ascii="仿宋" w:eastAsia="仿宋" w:hAnsi="仿宋" w:cs="宋体" w:hint="eastAsia"/>
          <w:sz w:val="32"/>
          <w:szCs w:val="32"/>
        </w:rPr>
        <w:t>（四）非法人单位持营业执照</w:t>
      </w:r>
      <w:r w:rsidRPr="004B2550">
        <w:rPr>
          <w:rFonts w:ascii="仿宋" w:eastAsia="仿宋" w:hAnsi="仿宋" w:cs="宋体" w:hint="eastAsia"/>
          <w:sz w:val="32"/>
          <w:szCs w:val="32"/>
        </w:rPr>
        <w:t>及负责人的有效身份证件。</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 xml:space="preserve"> 第八条</w:t>
      </w:r>
      <w:r w:rsidRPr="004B2550">
        <w:rPr>
          <w:rFonts w:ascii="仿宋" w:eastAsia="仿宋" w:hAnsi="仿宋" w:cs="宋体" w:hint="eastAsia"/>
          <w:sz w:val="32"/>
          <w:szCs w:val="32"/>
        </w:rPr>
        <w:t xml:space="preserve">  市质量技术监督管理部门对申请人提交的申请商品条码注册材料应在１０个工作日内完成初审工作。初审合格并经国家审批后，颁发证书。</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对初审不合格的，及时告之理由。</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第九条</w:t>
      </w:r>
      <w:r w:rsidRPr="004B2550">
        <w:rPr>
          <w:rFonts w:ascii="仿宋" w:eastAsia="仿宋" w:hAnsi="仿宋" w:cs="宋体" w:hint="eastAsia"/>
          <w:sz w:val="32"/>
          <w:szCs w:val="32"/>
        </w:rPr>
        <w:t xml:space="preserve">  商品条码持有人变更其名称、地址、法人代表（负责人）、企业类别、行业分类、经济类型的，应自有关主管部门批准之日起３０日内，到市质量技术监督管理部门办理变更手续。</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第十条</w:t>
      </w:r>
      <w:r w:rsidRPr="004B2550">
        <w:rPr>
          <w:rFonts w:ascii="仿宋" w:eastAsia="仿宋" w:hAnsi="仿宋" w:cs="宋体" w:hint="eastAsia"/>
          <w:sz w:val="32"/>
          <w:szCs w:val="32"/>
        </w:rPr>
        <w:t xml:space="preserve">  商品条码的有效期为２年。商品条码持有人，</w:t>
      </w:r>
      <w:r w:rsidRPr="004B2550">
        <w:rPr>
          <w:rFonts w:ascii="仿宋" w:eastAsia="仿宋" w:hAnsi="仿宋" w:cs="宋体" w:hint="eastAsia"/>
          <w:sz w:val="32"/>
          <w:szCs w:val="32"/>
        </w:rPr>
        <w:lastRenderedPageBreak/>
        <w:t>应在有效期满前３个月内向市质量技术监督管理部门提出申请，办理续展手续。逾期未办理续展手续的，注销其商品条码。</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 xml:space="preserve">第十一条 </w:t>
      </w:r>
      <w:r w:rsidRPr="004B2550">
        <w:rPr>
          <w:rFonts w:ascii="仿宋" w:eastAsia="仿宋" w:hAnsi="仿宋" w:cs="宋体" w:hint="eastAsia"/>
          <w:sz w:val="32"/>
          <w:szCs w:val="32"/>
        </w:rPr>
        <w:t xml:space="preserve"> 商业企业不得要求供货商为已有商品条码的商品另行印制店内条码。</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商业企业需要对商品印制店内条码的，应按照国家标准及有关规定进行编码和印制，并向市质量技术监督管理部门备案。</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 xml:space="preserve">第十二条 </w:t>
      </w:r>
      <w:r w:rsidRPr="004B2550">
        <w:rPr>
          <w:rFonts w:ascii="仿宋" w:eastAsia="仿宋" w:hAnsi="仿宋" w:cs="宋体" w:hint="eastAsia"/>
          <w:sz w:val="32"/>
          <w:szCs w:val="32"/>
        </w:rPr>
        <w:t xml:space="preserve"> 使用境外注册商品条码的，应具备：</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（一）使用者的营业执照；</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（二）境外商品条码注册证件或相关资料；</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（三）使用者与注册者之间关系的证明材料。</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第十三条</w:t>
      </w:r>
      <w:r w:rsidRPr="004B2550">
        <w:rPr>
          <w:rFonts w:ascii="仿宋" w:eastAsia="仿宋" w:hAnsi="仿宋" w:cs="宋体" w:hint="eastAsia"/>
          <w:sz w:val="32"/>
          <w:szCs w:val="32"/>
        </w:rPr>
        <w:t xml:space="preserve">  印刷企业承揽商品条码印刷业务时，应审核持有人有效的商品条码证书或合法使用证明文件。</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第十四条</w:t>
      </w:r>
      <w:r w:rsidRPr="004B2550">
        <w:rPr>
          <w:rFonts w:ascii="仿宋" w:eastAsia="仿宋" w:hAnsi="仿宋" w:cs="宋体" w:hint="eastAsia"/>
          <w:sz w:val="32"/>
          <w:szCs w:val="32"/>
        </w:rPr>
        <w:t xml:space="preserve">  企业印制的商品条码必须符合国家标准和有关规定。任何单位或个人不得印制和使用不符合国家标准的商品条码。</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第十五条</w:t>
      </w:r>
      <w:r w:rsidRPr="004B2550">
        <w:rPr>
          <w:rFonts w:ascii="仿宋" w:eastAsia="仿宋" w:hAnsi="仿宋" w:cs="宋体" w:hint="eastAsia"/>
          <w:sz w:val="32"/>
          <w:szCs w:val="32"/>
        </w:rPr>
        <w:t xml:space="preserve">  任何单位和个人不得有下列行为：</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（一）伪造、冒用商品条码；</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（二）使用已注销的商品条码；</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（三）转让商品条码使用权；</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（四）销售使用假冒商品条码的商品。</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 xml:space="preserve">第十六条 </w:t>
      </w:r>
      <w:r w:rsidRPr="004B2550">
        <w:rPr>
          <w:rFonts w:ascii="仿宋" w:eastAsia="仿宋" w:hAnsi="仿宋" w:cs="宋体" w:hint="eastAsia"/>
          <w:sz w:val="32"/>
          <w:szCs w:val="32"/>
        </w:rPr>
        <w:t xml:space="preserve"> 违反本办法第九条、第十一条、第十三条规定的，责令改正，逾期不改的，可处以５００元以上２００</w:t>
      </w:r>
      <w:r w:rsidRPr="004B2550">
        <w:rPr>
          <w:rFonts w:ascii="仿宋" w:eastAsia="仿宋" w:hAnsi="仿宋" w:cs="宋体" w:hint="eastAsia"/>
          <w:sz w:val="32"/>
          <w:szCs w:val="32"/>
        </w:rPr>
        <w:lastRenderedPageBreak/>
        <w:t>０元以下的罚款。</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第十七条</w:t>
      </w:r>
      <w:r w:rsidRPr="004B2550">
        <w:rPr>
          <w:rFonts w:ascii="仿宋" w:eastAsia="仿宋" w:hAnsi="仿宋" w:cs="宋体" w:hint="eastAsia"/>
          <w:sz w:val="32"/>
          <w:szCs w:val="32"/>
        </w:rPr>
        <w:t xml:space="preserve">  违反本办法第十二条、第十四条规定的，责令改正，并处以１０００元以上３０００元以下的罚款。</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第十八条</w:t>
      </w:r>
      <w:r w:rsidRPr="004B2550">
        <w:rPr>
          <w:rFonts w:ascii="仿宋" w:eastAsia="仿宋" w:hAnsi="仿宋" w:cs="宋体" w:hint="eastAsia"/>
          <w:sz w:val="32"/>
          <w:szCs w:val="32"/>
        </w:rPr>
        <w:t xml:space="preserve">  违反本办法第十五条规定的，责令改正，并处５０００元以上１万元以下罚款。</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第十九条</w:t>
      </w:r>
      <w:r w:rsidRPr="004B2550">
        <w:rPr>
          <w:rFonts w:ascii="仿宋" w:eastAsia="仿宋" w:hAnsi="仿宋" w:cs="宋体" w:hint="eastAsia"/>
          <w:sz w:val="32"/>
          <w:szCs w:val="32"/>
        </w:rPr>
        <w:t xml:space="preserve">  阻碍质量技术监督管理部门依法执行公务的，由公安机关依照《中华人民共和国治安管理处罚条例》予以处罚；构成犯罪的，依法追究其刑事责任。</w:t>
      </w:r>
    </w:p>
    <w:p w:rsidR="00DD45D8" w:rsidRPr="004B2550" w:rsidRDefault="00DD45D8" w:rsidP="004B2550">
      <w:pPr>
        <w:pStyle w:val="a5"/>
        <w:spacing w:line="560" w:lineRule="exact"/>
        <w:rPr>
          <w:rFonts w:ascii="仿宋" w:eastAsia="仿宋" w:hAnsi="仿宋" w:cs="宋体"/>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 xml:space="preserve"> 第二十条</w:t>
      </w:r>
      <w:r w:rsidRPr="004B2550">
        <w:rPr>
          <w:rFonts w:ascii="仿宋" w:eastAsia="仿宋" w:hAnsi="仿宋" w:cs="宋体" w:hint="eastAsia"/>
          <w:sz w:val="32"/>
          <w:szCs w:val="32"/>
        </w:rPr>
        <w:t xml:space="preserve">  从事商品条码管理工作的执法人员违法违纪的，由主管部门给予行政处分；构成犯罪的，依法追究刑事责任。</w:t>
      </w:r>
    </w:p>
    <w:p w:rsidR="00431D24" w:rsidRPr="004B2550" w:rsidRDefault="00DD45D8" w:rsidP="004B2550">
      <w:pPr>
        <w:spacing w:line="560" w:lineRule="exact"/>
        <w:rPr>
          <w:rFonts w:ascii="仿宋" w:eastAsia="仿宋" w:hAnsi="仿宋"/>
          <w:sz w:val="32"/>
          <w:szCs w:val="32"/>
        </w:rPr>
      </w:pPr>
      <w:r w:rsidRPr="004B2550">
        <w:rPr>
          <w:rFonts w:ascii="仿宋" w:eastAsia="仿宋" w:hAnsi="仿宋" w:cs="宋体" w:hint="eastAsia"/>
          <w:sz w:val="32"/>
          <w:szCs w:val="32"/>
        </w:rPr>
        <w:t xml:space="preserve">    </w:t>
      </w:r>
      <w:r w:rsidRPr="004B2550">
        <w:rPr>
          <w:rFonts w:ascii="黑体" w:eastAsia="黑体" w:hAnsi="黑体" w:cs="宋体" w:hint="eastAsia"/>
          <w:sz w:val="32"/>
          <w:szCs w:val="32"/>
        </w:rPr>
        <w:t>第二十一条</w:t>
      </w:r>
      <w:r w:rsidRPr="004B2550">
        <w:rPr>
          <w:rFonts w:ascii="仿宋" w:eastAsia="仿宋" w:hAnsi="仿宋" w:cs="宋体" w:hint="eastAsia"/>
          <w:sz w:val="32"/>
          <w:szCs w:val="32"/>
        </w:rPr>
        <w:t xml:space="preserve">  本办法自２００３年７月１０日起施行。</w:t>
      </w:r>
    </w:p>
    <w:sectPr w:rsidR="00431D24" w:rsidRPr="004B2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F2" w:rsidRDefault="009265F2" w:rsidP="00DD45D8">
      <w:r>
        <w:separator/>
      </w:r>
    </w:p>
  </w:endnote>
  <w:endnote w:type="continuationSeparator" w:id="0">
    <w:p w:rsidR="009265F2" w:rsidRDefault="009265F2" w:rsidP="00DD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F2" w:rsidRDefault="009265F2" w:rsidP="00DD45D8">
      <w:r>
        <w:separator/>
      </w:r>
    </w:p>
  </w:footnote>
  <w:footnote w:type="continuationSeparator" w:id="0">
    <w:p w:rsidR="009265F2" w:rsidRDefault="009265F2" w:rsidP="00DD4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B8"/>
    <w:rsid w:val="00092DDD"/>
    <w:rsid w:val="0012008B"/>
    <w:rsid w:val="002B43F6"/>
    <w:rsid w:val="003458B8"/>
    <w:rsid w:val="00431D24"/>
    <w:rsid w:val="004B2550"/>
    <w:rsid w:val="005A4981"/>
    <w:rsid w:val="00602F7D"/>
    <w:rsid w:val="00695C27"/>
    <w:rsid w:val="008D2140"/>
    <w:rsid w:val="00904A68"/>
    <w:rsid w:val="009265F2"/>
    <w:rsid w:val="00997645"/>
    <w:rsid w:val="009B795A"/>
    <w:rsid w:val="00BD172B"/>
    <w:rsid w:val="00BF199C"/>
    <w:rsid w:val="00C73300"/>
    <w:rsid w:val="00D327E6"/>
    <w:rsid w:val="00DD45D8"/>
    <w:rsid w:val="00E06E07"/>
    <w:rsid w:val="00E407D3"/>
    <w:rsid w:val="00EB176F"/>
    <w:rsid w:val="00F4212F"/>
    <w:rsid w:val="00FB0C45"/>
    <w:rsid w:val="00FE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45D8"/>
    <w:rPr>
      <w:sz w:val="18"/>
      <w:szCs w:val="18"/>
    </w:rPr>
  </w:style>
  <w:style w:type="paragraph" w:styleId="a4">
    <w:name w:val="footer"/>
    <w:basedOn w:val="a"/>
    <w:link w:val="Char0"/>
    <w:uiPriority w:val="99"/>
    <w:unhideWhenUsed/>
    <w:rsid w:val="00DD45D8"/>
    <w:pPr>
      <w:tabs>
        <w:tab w:val="center" w:pos="4153"/>
        <w:tab w:val="right" w:pos="8306"/>
      </w:tabs>
      <w:snapToGrid w:val="0"/>
      <w:jc w:val="left"/>
    </w:pPr>
    <w:rPr>
      <w:sz w:val="18"/>
      <w:szCs w:val="18"/>
    </w:rPr>
  </w:style>
  <w:style w:type="character" w:customStyle="1" w:styleId="Char0">
    <w:name w:val="页脚 Char"/>
    <w:basedOn w:val="a0"/>
    <w:link w:val="a4"/>
    <w:uiPriority w:val="99"/>
    <w:rsid w:val="00DD45D8"/>
    <w:rPr>
      <w:sz w:val="18"/>
      <w:szCs w:val="18"/>
    </w:rPr>
  </w:style>
  <w:style w:type="paragraph" w:styleId="a5">
    <w:name w:val="Plain Text"/>
    <w:basedOn w:val="a"/>
    <w:link w:val="Char1"/>
    <w:uiPriority w:val="99"/>
    <w:unhideWhenUsed/>
    <w:rsid w:val="00DD45D8"/>
    <w:rPr>
      <w:rFonts w:ascii="宋体" w:eastAsia="宋体" w:hAnsi="Courier New" w:cs="Courier New"/>
      <w:szCs w:val="21"/>
    </w:rPr>
  </w:style>
  <w:style w:type="character" w:customStyle="1" w:styleId="Char1">
    <w:name w:val="纯文本 Char"/>
    <w:basedOn w:val="a0"/>
    <w:link w:val="a5"/>
    <w:uiPriority w:val="99"/>
    <w:rsid w:val="00DD45D8"/>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45D8"/>
    <w:rPr>
      <w:sz w:val="18"/>
      <w:szCs w:val="18"/>
    </w:rPr>
  </w:style>
  <w:style w:type="paragraph" w:styleId="a4">
    <w:name w:val="footer"/>
    <w:basedOn w:val="a"/>
    <w:link w:val="Char0"/>
    <w:uiPriority w:val="99"/>
    <w:unhideWhenUsed/>
    <w:rsid w:val="00DD45D8"/>
    <w:pPr>
      <w:tabs>
        <w:tab w:val="center" w:pos="4153"/>
        <w:tab w:val="right" w:pos="8306"/>
      </w:tabs>
      <w:snapToGrid w:val="0"/>
      <w:jc w:val="left"/>
    </w:pPr>
    <w:rPr>
      <w:sz w:val="18"/>
      <w:szCs w:val="18"/>
    </w:rPr>
  </w:style>
  <w:style w:type="character" w:customStyle="1" w:styleId="Char0">
    <w:name w:val="页脚 Char"/>
    <w:basedOn w:val="a0"/>
    <w:link w:val="a4"/>
    <w:uiPriority w:val="99"/>
    <w:rsid w:val="00DD45D8"/>
    <w:rPr>
      <w:sz w:val="18"/>
      <w:szCs w:val="18"/>
    </w:rPr>
  </w:style>
  <w:style w:type="paragraph" w:styleId="a5">
    <w:name w:val="Plain Text"/>
    <w:basedOn w:val="a"/>
    <w:link w:val="Char1"/>
    <w:uiPriority w:val="99"/>
    <w:unhideWhenUsed/>
    <w:rsid w:val="00DD45D8"/>
    <w:rPr>
      <w:rFonts w:ascii="宋体" w:eastAsia="宋体" w:hAnsi="Courier New" w:cs="Courier New"/>
      <w:szCs w:val="21"/>
    </w:rPr>
  </w:style>
  <w:style w:type="character" w:customStyle="1" w:styleId="Char1">
    <w:name w:val="纯文本 Char"/>
    <w:basedOn w:val="a0"/>
    <w:link w:val="a5"/>
    <w:uiPriority w:val="99"/>
    <w:rsid w:val="00DD45D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User</cp:lastModifiedBy>
  <cp:revision>16</cp:revision>
  <dcterms:created xsi:type="dcterms:W3CDTF">2020-11-16T08:17:00Z</dcterms:created>
  <dcterms:modified xsi:type="dcterms:W3CDTF">2021-12-20T02:54:00Z</dcterms:modified>
</cp:coreProperties>
</file>