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ED" w:rsidRPr="00260F90" w:rsidRDefault="002341ED" w:rsidP="0018433A">
      <w:pPr>
        <w:pStyle w:val="a3"/>
        <w:spacing w:line="560" w:lineRule="exact"/>
        <w:jc w:val="center"/>
        <w:rPr>
          <w:rFonts w:ascii="方正小标宋简体" w:eastAsia="方正小标宋简体" w:hAnsi="仿宋" w:cs="宋体"/>
          <w:sz w:val="44"/>
          <w:szCs w:val="44"/>
        </w:rPr>
      </w:pPr>
      <w:bookmarkStart w:id="0" w:name="_GoBack"/>
      <w:bookmarkEnd w:id="0"/>
      <w:r w:rsidRPr="00260F90">
        <w:rPr>
          <w:rFonts w:ascii="方正小标宋简体" w:eastAsia="方正小标宋简体" w:hAnsi="仿宋" w:cs="宋体" w:hint="eastAsia"/>
          <w:sz w:val="44"/>
          <w:szCs w:val="44"/>
        </w:rPr>
        <w:t>天津市墙体材料革新和建筑节能管理规定</w:t>
      </w:r>
    </w:p>
    <w:p w:rsidR="002341ED" w:rsidRPr="0018433A" w:rsidRDefault="00260F90" w:rsidP="0018433A">
      <w:pPr>
        <w:pStyle w:val="a3"/>
        <w:spacing w:line="560" w:lineRule="exact"/>
        <w:ind w:firstLineChars="200" w:firstLine="640"/>
        <w:jc w:val="left"/>
        <w:rPr>
          <w:rFonts w:ascii="仿宋" w:eastAsia="仿宋" w:hAnsi="仿宋" w:cs="宋体"/>
          <w:sz w:val="32"/>
          <w:szCs w:val="32"/>
        </w:rPr>
      </w:pPr>
      <w:r w:rsidRPr="0018433A">
        <w:rPr>
          <w:rFonts w:ascii="仿宋" w:eastAsia="仿宋" w:hAnsi="仿宋" w:cs="宋体" w:hint="eastAsia"/>
          <w:sz w:val="32"/>
          <w:szCs w:val="32"/>
        </w:rPr>
        <w:t>(</w:t>
      </w:r>
      <w:r w:rsidR="002341ED" w:rsidRPr="0018433A">
        <w:rPr>
          <w:rFonts w:ascii="仿宋" w:eastAsia="仿宋" w:hAnsi="仿宋" w:cs="宋体" w:hint="eastAsia"/>
          <w:sz w:val="32"/>
          <w:szCs w:val="32"/>
        </w:rPr>
        <w:t>２００２年１月２８日天津市人民政府令第５６号公布</w:t>
      </w:r>
      <w:r w:rsidR="007E56AF" w:rsidRPr="0018433A">
        <w:rPr>
          <w:rFonts w:ascii="仿宋" w:eastAsia="仿宋" w:hAnsi="仿宋" w:cs="宋体" w:hint="eastAsia"/>
          <w:sz w:val="32"/>
          <w:szCs w:val="32"/>
        </w:rPr>
        <w:t xml:space="preserve">  </w:t>
      </w:r>
      <w:r w:rsidR="002341ED" w:rsidRPr="0018433A">
        <w:rPr>
          <w:rFonts w:ascii="仿宋" w:eastAsia="仿宋" w:hAnsi="仿宋" w:cs="宋体" w:hint="eastAsia"/>
          <w:sz w:val="32"/>
          <w:szCs w:val="32"/>
        </w:rPr>
        <w:t>自２００２年３月１日期施行</w:t>
      </w:r>
      <w:r w:rsidR="007E56AF" w:rsidRPr="0018433A">
        <w:rPr>
          <w:rFonts w:ascii="仿宋" w:eastAsia="仿宋" w:hAnsi="仿宋" w:cs="宋体" w:hint="eastAsia"/>
          <w:sz w:val="32"/>
          <w:szCs w:val="32"/>
        </w:rPr>
        <w:t xml:space="preserve">  </w:t>
      </w:r>
      <w:r w:rsidR="002341ED" w:rsidRPr="0018433A">
        <w:rPr>
          <w:rFonts w:ascii="仿宋" w:eastAsia="仿宋" w:hAnsi="仿宋" w:cs="宋体" w:hint="eastAsia"/>
          <w:sz w:val="32"/>
          <w:szCs w:val="32"/>
        </w:rPr>
        <w:t>根据２０１２年５月２１日天津市人民政府令第５２号《</w:t>
      </w:r>
      <w:r w:rsidR="008E47DF" w:rsidRPr="0018433A">
        <w:rPr>
          <w:rFonts w:ascii="仿宋" w:eastAsia="仿宋" w:hAnsi="仿宋" w:cs="宋体" w:hint="eastAsia"/>
          <w:sz w:val="32"/>
          <w:szCs w:val="32"/>
        </w:rPr>
        <w:t>天津市人民政府</w:t>
      </w:r>
      <w:r w:rsidR="002341ED" w:rsidRPr="0018433A">
        <w:rPr>
          <w:rFonts w:ascii="仿宋" w:eastAsia="仿宋" w:hAnsi="仿宋" w:cs="宋体" w:hint="eastAsia"/>
          <w:sz w:val="32"/>
          <w:szCs w:val="32"/>
        </w:rPr>
        <w:t>关于修改部分市政府规章的决定》第一次修正</w:t>
      </w:r>
      <w:r w:rsidR="007E56AF" w:rsidRPr="0018433A">
        <w:rPr>
          <w:rFonts w:ascii="仿宋" w:eastAsia="仿宋" w:hAnsi="仿宋" w:cs="宋体" w:hint="eastAsia"/>
          <w:sz w:val="32"/>
          <w:szCs w:val="32"/>
        </w:rPr>
        <w:t xml:space="preserve">  </w:t>
      </w:r>
      <w:r w:rsidR="002341ED" w:rsidRPr="0018433A">
        <w:rPr>
          <w:rFonts w:ascii="仿宋" w:eastAsia="仿宋" w:hAnsi="仿宋" w:cs="宋体" w:hint="eastAsia"/>
          <w:sz w:val="32"/>
          <w:szCs w:val="32"/>
        </w:rPr>
        <w:t>根据２０１５年６月２０日天津市人民政府令第２０号《天津市人民政府关于修改部分规章的决定》第二次修正</w:t>
      </w:r>
      <w:r w:rsidR="007E56AF" w:rsidRPr="0018433A">
        <w:rPr>
          <w:rFonts w:ascii="仿宋" w:eastAsia="仿宋" w:hAnsi="仿宋" w:cs="宋体" w:hint="eastAsia"/>
          <w:sz w:val="32"/>
          <w:szCs w:val="32"/>
        </w:rPr>
        <w:t xml:space="preserve">  </w:t>
      </w:r>
      <w:r w:rsidR="002341ED" w:rsidRPr="0018433A">
        <w:rPr>
          <w:rFonts w:ascii="仿宋" w:eastAsia="仿宋" w:hAnsi="仿宋" w:cs="宋体" w:hint="eastAsia"/>
          <w:sz w:val="32"/>
          <w:szCs w:val="32"/>
        </w:rPr>
        <w:t>根据２０１８年１月９日天津市人民政府令第２９号《天津市人民政府关于修改和废止部分规章的决定》第三次修正</w:t>
      </w:r>
      <w:r w:rsidRPr="0018433A">
        <w:rPr>
          <w:rFonts w:ascii="仿宋" w:eastAsia="仿宋" w:hAnsi="仿宋" w:cs="宋体" w:hint="eastAsia"/>
          <w:sz w:val="32"/>
          <w:szCs w:val="32"/>
        </w:rPr>
        <w:t>)</w:t>
      </w:r>
    </w:p>
    <w:p w:rsidR="002341ED" w:rsidRPr="0018433A" w:rsidRDefault="002341ED" w:rsidP="0018433A">
      <w:pPr>
        <w:pStyle w:val="a3"/>
        <w:spacing w:line="560" w:lineRule="exact"/>
        <w:rPr>
          <w:rFonts w:ascii="仿宋" w:eastAsia="仿宋" w:hAnsi="仿宋" w:cs="宋体"/>
          <w:sz w:val="32"/>
          <w:szCs w:val="32"/>
        </w:rPr>
      </w:pPr>
      <w:r w:rsidRPr="0018433A">
        <w:rPr>
          <w:rFonts w:ascii="仿宋" w:eastAsia="仿宋" w:hAnsi="仿宋" w:cs="宋体" w:hint="eastAsia"/>
          <w:sz w:val="32"/>
          <w:szCs w:val="32"/>
        </w:rPr>
        <w:t xml:space="preserve">　　</w:t>
      </w:r>
    </w:p>
    <w:p w:rsidR="00260F90" w:rsidRPr="0018433A" w:rsidRDefault="002341ED" w:rsidP="0018433A">
      <w:pPr>
        <w:pStyle w:val="a3"/>
        <w:spacing w:line="560" w:lineRule="exact"/>
        <w:ind w:firstLine="600"/>
        <w:rPr>
          <w:rFonts w:ascii="仿宋" w:eastAsia="仿宋" w:hAnsi="仿宋" w:cs="宋体"/>
          <w:sz w:val="32"/>
          <w:szCs w:val="32"/>
        </w:rPr>
      </w:pPr>
      <w:r w:rsidRPr="0018433A">
        <w:rPr>
          <w:rFonts w:ascii="黑体" w:eastAsia="黑体" w:hAnsi="黑体" w:cs="宋体" w:hint="eastAsia"/>
          <w:sz w:val="32"/>
          <w:szCs w:val="32"/>
        </w:rPr>
        <w:t>第一条</w:t>
      </w:r>
      <w:r w:rsidRPr="0018433A">
        <w:rPr>
          <w:rFonts w:ascii="仿宋" w:eastAsia="仿宋" w:hAnsi="仿宋" w:cs="宋体" w:hint="eastAsia"/>
          <w:sz w:val="32"/>
          <w:szCs w:val="32"/>
        </w:rPr>
        <w:t xml:space="preserve"> 为了发展新型墙体材料，推广建筑节能，保护土地资源和生态环境，根据法律、法规和有关规定，结合本市实际情况，制定本规定。</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 xml:space="preserve"> 第二条</w:t>
      </w:r>
      <w:r w:rsidRPr="0018433A">
        <w:rPr>
          <w:rFonts w:ascii="仿宋" w:eastAsia="仿宋" w:hAnsi="仿宋" w:cs="宋体" w:hint="eastAsia"/>
          <w:sz w:val="32"/>
          <w:szCs w:val="32"/>
        </w:rPr>
        <w:t xml:space="preserve"> 本市行政区域内墙体材料的生产、使用，建筑节能的规划、设计、建设、施工、监理和工程质量监督，应当遵守本规定。</w:t>
      </w:r>
      <w:r w:rsidRPr="0018433A">
        <w:rPr>
          <w:rFonts w:ascii="仿宋" w:eastAsia="仿宋" w:hAnsi="仿宋" w:cs="宋体" w:hint="eastAsia"/>
          <w:sz w:val="32"/>
          <w:szCs w:val="32"/>
        </w:rPr>
        <w:br/>
        <w:t xml:space="preserve">    农村村民自建住房不适用本规定。</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 xml:space="preserve">  第三条 </w:t>
      </w:r>
      <w:r w:rsidRPr="0018433A">
        <w:rPr>
          <w:rFonts w:ascii="仿宋" w:eastAsia="仿宋" w:hAnsi="仿宋" w:cs="宋体" w:hint="eastAsia"/>
          <w:sz w:val="32"/>
          <w:szCs w:val="32"/>
        </w:rPr>
        <w:t>本规定所称新型墙体材料，是指除采用粘土烧结而成的实心和空心粘土砖以外的墙体材料。</w:t>
      </w:r>
      <w:r w:rsidRPr="0018433A">
        <w:rPr>
          <w:rFonts w:ascii="仿宋" w:eastAsia="仿宋" w:hAnsi="仿宋" w:cs="宋体" w:hint="eastAsia"/>
          <w:sz w:val="32"/>
          <w:szCs w:val="32"/>
        </w:rPr>
        <w:br/>
        <w:t xml:space="preserve">    本规定所称建筑节能，是指在建筑活动中采用节能技术和产品，使建筑物达到建筑节能设计标准。</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第四条</w:t>
      </w:r>
      <w:r w:rsidRPr="0018433A">
        <w:rPr>
          <w:rFonts w:ascii="仿宋" w:eastAsia="仿宋" w:hAnsi="仿宋" w:cs="宋体" w:hint="eastAsia"/>
          <w:sz w:val="32"/>
          <w:szCs w:val="32"/>
        </w:rPr>
        <w:t xml:space="preserve"> 市建设行政主管部门是本市墙体材料革新和建筑节能的行政主管部门。市墙体材料革新和建筑节能办公室负责本市墙体材料革新和建筑节能的日常管理工作。</w:t>
      </w:r>
      <w:r w:rsidRPr="0018433A">
        <w:rPr>
          <w:rFonts w:ascii="仿宋" w:eastAsia="仿宋" w:hAnsi="仿宋" w:cs="宋体" w:hint="eastAsia"/>
          <w:sz w:val="32"/>
          <w:szCs w:val="32"/>
        </w:rPr>
        <w:br/>
      </w:r>
      <w:r w:rsidRPr="0018433A">
        <w:rPr>
          <w:rFonts w:ascii="仿宋" w:eastAsia="仿宋" w:hAnsi="仿宋" w:cs="宋体" w:hint="eastAsia"/>
          <w:sz w:val="32"/>
          <w:szCs w:val="32"/>
        </w:rPr>
        <w:lastRenderedPageBreak/>
        <w:t xml:space="preserve">    区、县建设行政主管部门负责本辖区内的墙体材料革新和建筑节能管理工作。</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 xml:space="preserve"> 第五条</w:t>
      </w:r>
      <w:r w:rsidRPr="0018433A">
        <w:rPr>
          <w:rFonts w:ascii="仿宋" w:eastAsia="仿宋" w:hAnsi="仿宋" w:cs="宋体" w:hint="eastAsia"/>
          <w:sz w:val="32"/>
          <w:szCs w:val="32"/>
        </w:rPr>
        <w:t xml:space="preserve"> 对在墙体材料革新和建筑节能工作中做出突出贡献和显著成绩的单位和个人，由建设行政主管部门给予表彰和奖励。</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第六条</w:t>
      </w:r>
      <w:r w:rsidRPr="0018433A">
        <w:rPr>
          <w:rFonts w:ascii="仿宋" w:eastAsia="仿宋" w:hAnsi="仿宋" w:cs="宋体" w:hint="eastAsia"/>
          <w:sz w:val="32"/>
          <w:szCs w:val="32"/>
        </w:rPr>
        <w:t xml:space="preserve"> 禁止新建、扩建、改建实心粘土砖生产线。</w:t>
      </w:r>
      <w:r w:rsidRPr="0018433A">
        <w:rPr>
          <w:rFonts w:ascii="仿宋" w:eastAsia="仿宋" w:hAnsi="仿宋" w:cs="宋体" w:hint="eastAsia"/>
          <w:sz w:val="32"/>
          <w:szCs w:val="32"/>
        </w:rPr>
        <w:br/>
        <w:t xml:space="preserve">    </w:t>
      </w:r>
      <w:r w:rsidR="00260F90" w:rsidRPr="0018433A">
        <w:rPr>
          <w:rFonts w:ascii="仿宋" w:eastAsia="仿宋" w:hAnsi="仿宋" w:cs="宋体" w:hint="eastAsia"/>
          <w:sz w:val="32"/>
          <w:szCs w:val="32"/>
        </w:rPr>
        <w:t>本市行政区域内新建、扩建、改建的建设工程项目，禁止使用以粘土为原料制成的墙体材料和砌筑材料。</w:t>
      </w:r>
    </w:p>
    <w:p w:rsidR="002341ED" w:rsidRPr="0018433A" w:rsidRDefault="002341ED" w:rsidP="0018433A">
      <w:pPr>
        <w:pStyle w:val="a3"/>
        <w:spacing w:line="560" w:lineRule="exact"/>
        <w:ind w:firstLine="600"/>
        <w:rPr>
          <w:rFonts w:ascii="仿宋" w:eastAsia="仿宋" w:hAnsi="仿宋"/>
          <w:sz w:val="32"/>
          <w:szCs w:val="32"/>
        </w:rPr>
      </w:pPr>
      <w:r w:rsidRPr="0018433A">
        <w:rPr>
          <w:rFonts w:ascii="黑体" w:eastAsia="黑体" w:hAnsi="黑体" w:cs="宋体" w:hint="eastAsia"/>
          <w:sz w:val="32"/>
          <w:szCs w:val="32"/>
        </w:rPr>
        <w:t xml:space="preserve">第七条 </w:t>
      </w:r>
      <w:r w:rsidRPr="0018433A">
        <w:rPr>
          <w:rFonts w:ascii="仿宋" w:eastAsia="仿宋" w:hAnsi="仿宋" w:cs="宋体" w:hint="eastAsia"/>
          <w:sz w:val="32"/>
          <w:szCs w:val="32"/>
        </w:rPr>
        <w:t>本市推广发展现浇钢筋混凝土框架（轻型）结构、承重混凝土空心砌块结构、钢结构、承重复合墙体结构等新型建筑结构体系。</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第八条</w:t>
      </w:r>
      <w:r w:rsidRPr="0018433A">
        <w:rPr>
          <w:rFonts w:ascii="仿宋" w:eastAsia="仿宋" w:hAnsi="仿宋" w:cs="宋体" w:hint="eastAsia"/>
          <w:sz w:val="32"/>
          <w:szCs w:val="32"/>
        </w:rPr>
        <w:t xml:space="preserve"> 本市推广发展下列新型墙体材料：</w:t>
      </w:r>
      <w:r w:rsidRPr="0018433A">
        <w:rPr>
          <w:rFonts w:ascii="仿宋" w:eastAsia="仿宋" w:hAnsi="仿宋" w:cs="宋体" w:hint="eastAsia"/>
          <w:sz w:val="32"/>
          <w:szCs w:val="32"/>
        </w:rPr>
        <w:br/>
        <w:t xml:space="preserve">    （一）承重混凝土空心砌块和轻集料混凝土空心砌块；</w:t>
      </w:r>
      <w:r w:rsidRPr="0018433A">
        <w:rPr>
          <w:rFonts w:ascii="仿宋" w:eastAsia="仿宋" w:hAnsi="仿宋" w:cs="宋体" w:hint="eastAsia"/>
          <w:sz w:val="32"/>
          <w:szCs w:val="32"/>
        </w:rPr>
        <w:br/>
        <w:t xml:space="preserve">    （二）加气混凝土砌块和条板；</w:t>
      </w:r>
      <w:r w:rsidRPr="0018433A">
        <w:rPr>
          <w:rFonts w:ascii="仿宋" w:eastAsia="仿宋" w:hAnsi="仿宋" w:cs="宋体" w:hint="eastAsia"/>
          <w:sz w:val="32"/>
          <w:szCs w:val="32"/>
        </w:rPr>
        <w:br/>
        <w:t xml:space="preserve">    （三）多功能、轻质（复合）墙板；</w:t>
      </w:r>
      <w:r w:rsidRPr="0018433A">
        <w:rPr>
          <w:rFonts w:ascii="仿宋" w:eastAsia="仿宋" w:hAnsi="仿宋" w:cs="宋体" w:hint="eastAsia"/>
          <w:sz w:val="32"/>
          <w:szCs w:val="32"/>
        </w:rPr>
        <w:br/>
        <w:t xml:space="preserve">    （四）高掺量的利废制品；</w:t>
      </w:r>
      <w:r w:rsidRPr="0018433A">
        <w:rPr>
          <w:rFonts w:ascii="仿宋" w:eastAsia="仿宋" w:hAnsi="仿宋" w:cs="宋体" w:hint="eastAsia"/>
          <w:sz w:val="32"/>
          <w:szCs w:val="32"/>
        </w:rPr>
        <w:br/>
        <w:t xml:space="preserve">    （五）国家和本市鼓励发展的其他墙体材料。</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第九条</w:t>
      </w:r>
      <w:r w:rsidRPr="0018433A">
        <w:rPr>
          <w:rFonts w:ascii="仿宋" w:eastAsia="仿宋" w:hAnsi="仿宋" w:cs="宋体" w:hint="eastAsia"/>
          <w:sz w:val="32"/>
          <w:szCs w:val="32"/>
        </w:rPr>
        <w:t xml:space="preserve"> 新型墙体材料的产品质量应当符合国家标准、行业标准；无国家标准、行业标准的，应当符合市建设行政主管部门会同市质量技术监督管理部门制定的地方标准；无地方标准的，由新型墙体材料的生产企业制定企业标准，并报市建设行政主管部门和市质量技术监督管理部门备案。</w:t>
      </w:r>
      <w:r w:rsidRPr="0018433A">
        <w:rPr>
          <w:rFonts w:ascii="仿宋" w:eastAsia="仿宋" w:hAnsi="仿宋" w:cs="宋体" w:hint="eastAsia"/>
          <w:sz w:val="32"/>
          <w:szCs w:val="32"/>
        </w:rPr>
        <w:br/>
        <w:t xml:space="preserve">    无质量标准或者达不到质量标准的新型墙体材料，不得生产、销售。</w:t>
      </w:r>
      <w:r w:rsidRPr="0018433A">
        <w:rPr>
          <w:rFonts w:ascii="仿宋" w:eastAsia="仿宋" w:hAnsi="仿宋" w:cs="宋体" w:hint="eastAsia"/>
          <w:sz w:val="32"/>
          <w:szCs w:val="32"/>
        </w:rPr>
        <w:br/>
      </w:r>
      <w:r w:rsidRPr="0018433A">
        <w:rPr>
          <w:rFonts w:ascii="仿宋" w:eastAsia="仿宋" w:hAnsi="仿宋" w:cs="宋体" w:hint="eastAsia"/>
          <w:sz w:val="32"/>
          <w:szCs w:val="32"/>
        </w:rPr>
        <w:lastRenderedPageBreak/>
        <w:t xml:space="preserve">    </w:t>
      </w:r>
      <w:r w:rsidRPr="0018433A">
        <w:rPr>
          <w:rFonts w:ascii="黑体" w:eastAsia="黑体" w:hAnsi="黑体" w:cs="宋体" w:hint="eastAsia"/>
          <w:sz w:val="32"/>
          <w:szCs w:val="32"/>
        </w:rPr>
        <w:t>第十条</w:t>
      </w:r>
      <w:r w:rsidRPr="0018433A">
        <w:rPr>
          <w:rFonts w:ascii="仿宋" w:eastAsia="仿宋" w:hAnsi="仿宋" w:cs="宋体" w:hint="eastAsia"/>
          <w:sz w:val="32"/>
          <w:szCs w:val="32"/>
        </w:rPr>
        <w:t xml:space="preserve"> 利用固体废物生产的墙体材料，应当符合环境保护的有关规定，防止对人体造成危害和污染环境。</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第十一条</w:t>
      </w:r>
      <w:r w:rsidR="00C3291F" w:rsidRPr="0018433A">
        <w:rPr>
          <w:rFonts w:ascii="黑体" w:eastAsia="黑体" w:hAnsi="黑体" w:cs="宋体" w:hint="eastAsia"/>
          <w:sz w:val="32"/>
          <w:szCs w:val="32"/>
        </w:rPr>
        <w:t xml:space="preserve"> </w:t>
      </w:r>
      <w:r w:rsidRPr="0018433A">
        <w:rPr>
          <w:rFonts w:ascii="仿宋" w:eastAsia="仿宋" w:hAnsi="仿宋" w:cs="宋体" w:hint="eastAsia"/>
          <w:sz w:val="32"/>
          <w:szCs w:val="32"/>
        </w:rPr>
        <w:t>生产新型墙体材料的，按照国家有关规定享受税费减免优惠政策。</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 xml:space="preserve">第十二条 </w:t>
      </w:r>
      <w:r w:rsidRPr="0018433A">
        <w:rPr>
          <w:rFonts w:ascii="仿宋" w:eastAsia="仿宋" w:hAnsi="仿宋" w:cs="宋体" w:hint="eastAsia"/>
          <w:sz w:val="32"/>
          <w:szCs w:val="32"/>
        </w:rPr>
        <w:t>市建设行政主管部门应当根据新型墙体材料的发展变化，结合新型建筑结构体系，及时组织编制和修订建筑工程设计、施工、竣工验收标准。</w:t>
      </w:r>
      <w:r w:rsidR="00C3291F" w:rsidRPr="0018433A">
        <w:rPr>
          <w:rFonts w:ascii="仿宋" w:eastAsia="仿宋" w:hAnsi="仿宋" w:cs="宋体" w:hint="eastAsia"/>
          <w:sz w:val="32"/>
          <w:szCs w:val="32"/>
        </w:rPr>
        <w:br/>
      </w:r>
      <w:r w:rsidRPr="0018433A">
        <w:rPr>
          <w:rFonts w:ascii="仿宋" w:eastAsia="仿宋" w:hAnsi="仿宋" w:cs="宋体" w:hint="eastAsia"/>
          <w:sz w:val="32"/>
          <w:szCs w:val="32"/>
        </w:rPr>
        <w:t xml:space="preserve">   </w:t>
      </w:r>
      <w:r w:rsidRPr="0018433A">
        <w:rPr>
          <w:rFonts w:ascii="黑体" w:eastAsia="黑体" w:hAnsi="黑体" w:cs="宋体" w:hint="eastAsia"/>
          <w:sz w:val="32"/>
          <w:szCs w:val="32"/>
        </w:rPr>
        <w:t xml:space="preserve"> 第十</w:t>
      </w:r>
      <w:r w:rsidR="00FD41F6" w:rsidRPr="0018433A">
        <w:rPr>
          <w:rFonts w:ascii="黑体" w:eastAsia="黑体" w:hAnsi="黑体" w:cs="宋体" w:hint="eastAsia"/>
          <w:sz w:val="32"/>
          <w:szCs w:val="32"/>
        </w:rPr>
        <w:t>三</w:t>
      </w:r>
      <w:r w:rsidRPr="0018433A">
        <w:rPr>
          <w:rFonts w:ascii="黑体" w:eastAsia="黑体" w:hAnsi="黑体" w:cs="宋体" w:hint="eastAsia"/>
          <w:sz w:val="32"/>
          <w:szCs w:val="32"/>
        </w:rPr>
        <w:t>条</w:t>
      </w:r>
      <w:r w:rsidRPr="0018433A">
        <w:rPr>
          <w:rFonts w:ascii="仿宋" w:eastAsia="仿宋" w:hAnsi="仿宋" w:cs="宋体" w:hint="eastAsia"/>
          <w:sz w:val="32"/>
          <w:szCs w:val="32"/>
        </w:rPr>
        <w:t xml:space="preserve"> 本市推广发展下列建筑节能技术和产品：</w:t>
      </w:r>
      <w:r w:rsidRPr="0018433A">
        <w:rPr>
          <w:rFonts w:ascii="仿宋" w:eastAsia="仿宋" w:hAnsi="仿宋" w:cs="宋体" w:hint="eastAsia"/>
          <w:sz w:val="32"/>
          <w:szCs w:val="32"/>
        </w:rPr>
        <w:br/>
        <w:t xml:space="preserve">    （一）新型节能墙体和屋面的保温、隔热技术和材料；</w:t>
      </w:r>
      <w:r w:rsidRPr="0018433A">
        <w:rPr>
          <w:rFonts w:ascii="仿宋" w:eastAsia="仿宋" w:hAnsi="仿宋" w:cs="宋体" w:hint="eastAsia"/>
          <w:sz w:val="32"/>
          <w:szCs w:val="32"/>
        </w:rPr>
        <w:br/>
        <w:t xml:space="preserve">    （二）节能门窗的保温隔热和密闭技术；</w:t>
      </w:r>
      <w:r w:rsidRPr="0018433A">
        <w:rPr>
          <w:rFonts w:ascii="仿宋" w:eastAsia="仿宋" w:hAnsi="仿宋" w:cs="宋体" w:hint="eastAsia"/>
          <w:sz w:val="32"/>
          <w:szCs w:val="32"/>
        </w:rPr>
        <w:br/>
        <w:t xml:space="preserve">    （三）集中供热和热、电、冷联产联供技术；</w:t>
      </w:r>
      <w:r w:rsidRPr="0018433A">
        <w:rPr>
          <w:rFonts w:ascii="仿宋" w:eastAsia="仿宋" w:hAnsi="仿宋" w:cs="宋体" w:hint="eastAsia"/>
          <w:sz w:val="32"/>
          <w:szCs w:val="32"/>
        </w:rPr>
        <w:br/>
        <w:t xml:space="preserve">    （四）供热采暖系统温度调控和分户热量计量技术与装置；</w:t>
      </w:r>
      <w:r w:rsidRPr="0018433A">
        <w:rPr>
          <w:rFonts w:ascii="仿宋" w:eastAsia="仿宋" w:hAnsi="仿宋" w:cs="宋体" w:hint="eastAsia"/>
          <w:sz w:val="32"/>
          <w:szCs w:val="32"/>
        </w:rPr>
        <w:br/>
        <w:t xml:space="preserve">    （五）太阳能、地热等可再生能源应用技术和设备；</w:t>
      </w:r>
      <w:r w:rsidRPr="0018433A">
        <w:rPr>
          <w:rFonts w:ascii="仿宋" w:eastAsia="仿宋" w:hAnsi="仿宋" w:cs="宋体" w:hint="eastAsia"/>
          <w:sz w:val="32"/>
          <w:szCs w:val="32"/>
        </w:rPr>
        <w:br/>
        <w:t xml:space="preserve">    （六）建筑照明节能技术和产品；</w:t>
      </w:r>
      <w:r w:rsidRPr="0018433A">
        <w:rPr>
          <w:rFonts w:ascii="仿宋" w:eastAsia="仿宋" w:hAnsi="仿宋" w:cs="宋体" w:hint="eastAsia"/>
          <w:sz w:val="32"/>
          <w:szCs w:val="32"/>
        </w:rPr>
        <w:br/>
        <w:t xml:space="preserve">    （七）空调制冷节能技术和产品；</w:t>
      </w:r>
      <w:r w:rsidRPr="0018433A">
        <w:rPr>
          <w:rFonts w:ascii="仿宋" w:eastAsia="仿宋" w:hAnsi="仿宋" w:cs="宋体" w:hint="eastAsia"/>
          <w:sz w:val="32"/>
          <w:szCs w:val="32"/>
        </w:rPr>
        <w:br/>
        <w:t xml:space="preserve">    （八）其他技术成熟、效果显著的节能技术和节能管理技术。</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第十</w:t>
      </w:r>
      <w:r w:rsidR="00FD41F6" w:rsidRPr="0018433A">
        <w:rPr>
          <w:rFonts w:ascii="黑体" w:eastAsia="黑体" w:hAnsi="黑体" w:cs="宋体" w:hint="eastAsia"/>
          <w:sz w:val="32"/>
          <w:szCs w:val="32"/>
        </w:rPr>
        <w:t>四</w:t>
      </w:r>
      <w:r w:rsidRPr="0018433A">
        <w:rPr>
          <w:rFonts w:ascii="黑体" w:eastAsia="黑体" w:hAnsi="黑体" w:cs="宋体" w:hint="eastAsia"/>
          <w:sz w:val="32"/>
          <w:szCs w:val="32"/>
        </w:rPr>
        <w:t>条</w:t>
      </w:r>
      <w:r w:rsidRPr="0018433A">
        <w:rPr>
          <w:rFonts w:ascii="仿宋" w:eastAsia="仿宋" w:hAnsi="仿宋" w:cs="宋体" w:hint="eastAsia"/>
          <w:sz w:val="32"/>
          <w:szCs w:val="32"/>
        </w:rPr>
        <w:t xml:space="preserve"> 新建、扩建和改建的建设工程，应当符合建筑节能设计标准。</w:t>
      </w:r>
      <w:r w:rsidRPr="0018433A">
        <w:rPr>
          <w:rFonts w:ascii="仿宋" w:eastAsia="仿宋" w:hAnsi="仿宋" w:cs="宋体" w:hint="eastAsia"/>
          <w:sz w:val="32"/>
          <w:szCs w:val="32"/>
        </w:rPr>
        <w:br/>
        <w:t xml:space="preserve">    建设单位应当按照建筑节能设计标准委托建筑工程项目的设计和施工，不得擅自变更设计文件，并在建筑工程竣工后，接受建筑节能检查。</w:t>
      </w:r>
      <w:r w:rsidRPr="0018433A">
        <w:rPr>
          <w:rFonts w:ascii="仿宋" w:eastAsia="仿宋" w:hAnsi="仿宋" w:cs="宋体" w:hint="eastAsia"/>
          <w:sz w:val="32"/>
          <w:szCs w:val="32"/>
        </w:rPr>
        <w:br/>
        <w:t xml:space="preserve">    设计单位应当按照建筑节能设计标准进行设计，保证建</w:t>
      </w:r>
      <w:r w:rsidRPr="0018433A">
        <w:rPr>
          <w:rFonts w:ascii="仿宋" w:eastAsia="仿宋" w:hAnsi="仿宋" w:cs="宋体" w:hint="eastAsia"/>
          <w:sz w:val="32"/>
          <w:szCs w:val="32"/>
        </w:rPr>
        <w:lastRenderedPageBreak/>
        <w:t>筑节能设计质量。</w:t>
      </w:r>
      <w:r w:rsidRPr="0018433A">
        <w:rPr>
          <w:rFonts w:ascii="仿宋" w:eastAsia="仿宋" w:hAnsi="仿宋" w:cs="宋体" w:hint="eastAsia"/>
          <w:sz w:val="32"/>
          <w:szCs w:val="32"/>
        </w:rPr>
        <w:br/>
        <w:t xml:space="preserve">    施工单位应当按照符合建筑节能设计标准的设计文件施工，不得擅自变更节能设计，保证建筑工程施工质量。</w:t>
      </w:r>
      <w:r w:rsidRPr="0018433A">
        <w:rPr>
          <w:rFonts w:ascii="仿宋" w:eastAsia="仿宋" w:hAnsi="仿宋" w:cs="宋体" w:hint="eastAsia"/>
          <w:sz w:val="32"/>
          <w:szCs w:val="32"/>
        </w:rPr>
        <w:br/>
        <w:t xml:space="preserve">    工程监理单位应当按照设计文件对建筑节能工程实施监理，并承担监理责任；对不符合标准和建筑节能设计要求的建筑材料、建筑购配件和设备，不得同意在建筑工程中安装和使用。</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第十</w:t>
      </w:r>
      <w:r w:rsidR="00FD41F6" w:rsidRPr="0018433A">
        <w:rPr>
          <w:rFonts w:ascii="黑体" w:eastAsia="黑体" w:hAnsi="黑体" w:cs="宋体" w:hint="eastAsia"/>
          <w:sz w:val="32"/>
          <w:szCs w:val="32"/>
        </w:rPr>
        <w:t>五</w:t>
      </w:r>
      <w:r w:rsidRPr="0018433A">
        <w:rPr>
          <w:rFonts w:ascii="黑体" w:eastAsia="黑体" w:hAnsi="黑体" w:cs="宋体" w:hint="eastAsia"/>
          <w:sz w:val="32"/>
          <w:szCs w:val="32"/>
        </w:rPr>
        <w:t>条</w:t>
      </w:r>
      <w:r w:rsidRPr="0018433A">
        <w:rPr>
          <w:rFonts w:ascii="仿宋" w:eastAsia="仿宋" w:hAnsi="仿宋" w:cs="宋体" w:hint="eastAsia"/>
          <w:sz w:val="32"/>
          <w:szCs w:val="32"/>
        </w:rPr>
        <w:t xml:space="preserve"> 违反本规定第六条第一款，新建、扩建、改建实心粘土砖生产线的，由建设行政主管部门责令停止生产，并可处以３万元以下的罚款。</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第</w:t>
      </w:r>
      <w:r w:rsidR="00FD41F6" w:rsidRPr="0018433A">
        <w:rPr>
          <w:rFonts w:ascii="黑体" w:eastAsia="黑体" w:hAnsi="黑体" w:cs="宋体" w:hint="eastAsia"/>
          <w:sz w:val="32"/>
          <w:szCs w:val="32"/>
        </w:rPr>
        <w:t>十六</w:t>
      </w:r>
      <w:r w:rsidRPr="0018433A">
        <w:rPr>
          <w:rFonts w:ascii="黑体" w:eastAsia="黑体" w:hAnsi="黑体" w:cs="宋体" w:hint="eastAsia"/>
          <w:sz w:val="32"/>
          <w:szCs w:val="32"/>
        </w:rPr>
        <w:t>条</w:t>
      </w:r>
      <w:r w:rsidRPr="0018433A">
        <w:rPr>
          <w:rFonts w:ascii="仿宋" w:eastAsia="仿宋" w:hAnsi="仿宋" w:cs="宋体" w:hint="eastAsia"/>
          <w:sz w:val="32"/>
          <w:szCs w:val="32"/>
        </w:rPr>
        <w:t xml:space="preserve"> 违反本规定第九条第二款，生产、销售无质量标准或者达不到质量标准的新型墙体材料的，由质量技术监督管理部门、工商行政管理部门按照职责依法予以处罚。</w:t>
      </w:r>
      <w:r w:rsidR="00C3291F" w:rsidRPr="0018433A">
        <w:rPr>
          <w:rFonts w:ascii="仿宋" w:eastAsia="仿宋" w:hAnsi="仿宋" w:cs="宋体" w:hint="eastAsia"/>
          <w:sz w:val="32"/>
          <w:szCs w:val="32"/>
        </w:rPr>
        <w:br/>
      </w:r>
      <w:r w:rsidRPr="0018433A">
        <w:rPr>
          <w:rFonts w:ascii="仿宋" w:eastAsia="仿宋" w:hAnsi="仿宋" w:cs="宋体" w:hint="eastAsia"/>
          <w:sz w:val="32"/>
          <w:szCs w:val="32"/>
        </w:rPr>
        <w:t xml:space="preserve">   </w:t>
      </w:r>
      <w:r w:rsidRPr="0018433A">
        <w:rPr>
          <w:rFonts w:ascii="黑体" w:eastAsia="黑体" w:hAnsi="黑体" w:cs="宋体" w:hint="eastAsia"/>
          <w:sz w:val="32"/>
          <w:szCs w:val="32"/>
        </w:rPr>
        <w:t xml:space="preserve"> 第</w:t>
      </w:r>
      <w:r w:rsidR="00FD41F6" w:rsidRPr="0018433A">
        <w:rPr>
          <w:rFonts w:ascii="黑体" w:eastAsia="黑体" w:hAnsi="黑体" w:cs="宋体" w:hint="eastAsia"/>
          <w:sz w:val="32"/>
          <w:szCs w:val="32"/>
        </w:rPr>
        <w:t>十七</w:t>
      </w:r>
      <w:r w:rsidRPr="0018433A">
        <w:rPr>
          <w:rFonts w:ascii="黑体" w:eastAsia="黑体" w:hAnsi="黑体" w:cs="宋体" w:hint="eastAsia"/>
          <w:sz w:val="32"/>
          <w:szCs w:val="32"/>
        </w:rPr>
        <w:t xml:space="preserve">条 </w:t>
      </w:r>
      <w:r w:rsidRPr="0018433A">
        <w:rPr>
          <w:rFonts w:ascii="仿宋" w:eastAsia="仿宋" w:hAnsi="仿宋" w:cs="宋体" w:hint="eastAsia"/>
          <w:sz w:val="32"/>
          <w:szCs w:val="32"/>
        </w:rPr>
        <w:t>建设单位、设计单位、施工单位或者工程监理单位违反本规定第十八条的，由建设行政主管部门或者有关行政主管部门依照国务院《建设工程质量管理条例》（国务院令第２７９号）的规定予以处罚。</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 xml:space="preserve">  第</w:t>
      </w:r>
      <w:r w:rsidR="00FD41F6" w:rsidRPr="0018433A">
        <w:rPr>
          <w:rFonts w:ascii="黑体" w:eastAsia="黑体" w:hAnsi="黑体" w:cs="宋体" w:hint="eastAsia"/>
          <w:sz w:val="32"/>
          <w:szCs w:val="32"/>
        </w:rPr>
        <w:t>十八</w:t>
      </w:r>
      <w:r w:rsidRPr="0018433A">
        <w:rPr>
          <w:rFonts w:ascii="黑体" w:eastAsia="黑体" w:hAnsi="黑体" w:cs="宋体" w:hint="eastAsia"/>
          <w:sz w:val="32"/>
          <w:szCs w:val="32"/>
        </w:rPr>
        <w:t xml:space="preserve">条 </w:t>
      </w:r>
      <w:r w:rsidRPr="0018433A">
        <w:rPr>
          <w:rFonts w:ascii="仿宋" w:eastAsia="仿宋" w:hAnsi="仿宋" w:cs="宋体" w:hint="eastAsia"/>
          <w:sz w:val="32"/>
          <w:szCs w:val="32"/>
        </w:rPr>
        <w:t>墙体材料革新和建筑节能管理工作人员玩忽职守、滥用职权、徇私舞弊的，由其所在单位或者上级机关给予行政处分；构成犯罪的，依法追究刑事责任。</w:t>
      </w:r>
      <w:r w:rsidRPr="0018433A">
        <w:rPr>
          <w:rFonts w:ascii="仿宋" w:eastAsia="仿宋" w:hAnsi="仿宋" w:cs="宋体" w:hint="eastAsia"/>
          <w:sz w:val="32"/>
          <w:szCs w:val="32"/>
        </w:rPr>
        <w:br/>
        <w:t xml:space="preserve">    </w:t>
      </w:r>
      <w:r w:rsidRPr="0018433A">
        <w:rPr>
          <w:rFonts w:ascii="黑体" w:eastAsia="黑体" w:hAnsi="黑体" w:cs="宋体" w:hint="eastAsia"/>
          <w:sz w:val="32"/>
          <w:szCs w:val="32"/>
        </w:rPr>
        <w:t>第</w:t>
      </w:r>
      <w:r w:rsidR="00FD41F6" w:rsidRPr="0018433A">
        <w:rPr>
          <w:rFonts w:ascii="黑体" w:eastAsia="黑体" w:hAnsi="黑体" w:cs="宋体" w:hint="eastAsia"/>
          <w:sz w:val="32"/>
          <w:szCs w:val="32"/>
        </w:rPr>
        <w:t>十九</w:t>
      </w:r>
      <w:r w:rsidRPr="0018433A">
        <w:rPr>
          <w:rFonts w:ascii="黑体" w:eastAsia="黑体" w:hAnsi="黑体" w:cs="宋体" w:hint="eastAsia"/>
          <w:sz w:val="32"/>
          <w:szCs w:val="32"/>
        </w:rPr>
        <w:t>条</w:t>
      </w:r>
      <w:r w:rsidRPr="0018433A">
        <w:rPr>
          <w:rFonts w:ascii="仿宋" w:eastAsia="仿宋" w:hAnsi="仿宋" w:cs="宋体" w:hint="eastAsia"/>
          <w:sz w:val="32"/>
          <w:szCs w:val="32"/>
        </w:rPr>
        <w:t xml:space="preserve"> 本规定自２００２年３月１日起施行。在此之前本市颁布的有关规定与本规定有抵触的，按本规定执行。</w:t>
      </w:r>
    </w:p>
    <w:p w:rsidR="00431D24" w:rsidRPr="0018433A" w:rsidRDefault="00431D24" w:rsidP="0018433A">
      <w:pPr>
        <w:spacing w:line="560" w:lineRule="exact"/>
        <w:rPr>
          <w:rFonts w:ascii="仿宋" w:eastAsia="仿宋" w:hAnsi="仿宋"/>
          <w:sz w:val="32"/>
          <w:szCs w:val="32"/>
        </w:rPr>
      </w:pPr>
    </w:p>
    <w:sectPr w:rsidR="00431D24" w:rsidRPr="00184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67" w:rsidRDefault="00EE4767" w:rsidP="002F4786">
      <w:r>
        <w:separator/>
      </w:r>
    </w:p>
  </w:endnote>
  <w:endnote w:type="continuationSeparator" w:id="0">
    <w:p w:rsidR="00EE4767" w:rsidRDefault="00EE4767" w:rsidP="002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67" w:rsidRDefault="00EE4767" w:rsidP="002F4786">
      <w:r>
        <w:separator/>
      </w:r>
    </w:p>
  </w:footnote>
  <w:footnote w:type="continuationSeparator" w:id="0">
    <w:p w:rsidR="00EE4767" w:rsidRDefault="00EE4767" w:rsidP="002F4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C8"/>
    <w:rsid w:val="0018433A"/>
    <w:rsid w:val="002341ED"/>
    <w:rsid w:val="00260F90"/>
    <w:rsid w:val="002F4786"/>
    <w:rsid w:val="00364A99"/>
    <w:rsid w:val="003A007E"/>
    <w:rsid w:val="00404B71"/>
    <w:rsid w:val="00431D24"/>
    <w:rsid w:val="00473A27"/>
    <w:rsid w:val="005E34A7"/>
    <w:rsid w:val="00651C3D"/>
    <w:rsid w:val="00717B05"/>
    <w:rsid w:val="00744939"/>
    <w:rsid w:val="007E56AF"/>
    <w:rsid w:val="008E47DF"/>
    <w:rsid w:val="00916FC8"/>
    <w:rsid w:val="009F69CB"/>
    <w:rsid w:val="00B22DF2"/>
    <w:rsid w:val="00C3291F"/>
    <w:rsid w:val="00C767DE"/>
    <w:rsid w:val="00CB10A7"/>
    <w:rsid w:val="00DD7293"/>
    <w:rsid w:val="00E71326"/>
    <w:rsid w:val="00EE4767"/>
    <w:rsid w:val="00F923E6"/>
    <w:rsid w:val="00FA5172"/>
    <w:rsid w:val="00FD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341ED"/>
    <w:rPr>
      <w:rFonts w:ascii="宋体" w:eastAsia="宋体" w:hAnsi="Courier New" w:cs="Courier New"/>
      <w:szCs w:val="21"/>
    </w:rPr>
  </w:style>
  <w:style w:type="character" w:customStyle="1" w:styleId="Char">
    <w:name w:val="纯文本 Char"/>
    <w:basedOn w:val="a0"/>
    <w:link w:val="a3"/>
    <w:uiPriority w:val="99"/>
    <w:semiHidden/>
    <w:rsid w:val="002341ED"/>
    <w:rPr>
      <w:rFonts w:ascii="宋体" w:eastAsia="宋体" w:hAnsi="Courier New" w:cs="Courier New"/>
      <w:szCs w:val="21"/>
    </w:rPr>
  </w:style>
  <w:style w:type="paragraph" w:styleId="a4">
    <w:name w:val="header"/>
    <w:basedOn w:val="a"/>
    <w:link w:val="Char0"/>
    <w:uiPriority w:val="99"/>
    <w:unhideWhenUsed/>
    <w:rsid w:val="002F47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4786"/>
    <w:rPr>
      <w:sz w:val="18"/>
      <w:szCs w:val="18"/>
    </w:rPr>
  </w:style>
  <w:style w:type="paragraph" w:styleId="a5">
    <w:name w:val="footer"/>
    <w:basedOn w:val="a"/>
    <w:link w:val="Char1"/>
    <w:uiPriority w:val="99"/>
    <w:unhideWhenUsed/>
    <w:rsid w:val="002F4786"/>
    <w:pPr>
      <w:tabs>
        <w:tab w:val="center" w:pos="4153"/>
        <w:tab w:val="right" w:pos="8306"/>
      </w:tabs>
      <w:snapToGrid w:val="0"/>
      <w:jc w:val="left"/>
    </w:pPr>
    <w:rPr>
      <w:sz w:val="18"/>
      <w:szCs w:val="18"/>
    </w:rPr>
  </w:style>
  <w:style w:type="character" w:customStyle="1" w:styleId="Char1">
    <w:name w:val="页脚 Char"/>
    <w:basedOn w:val="a0"/>
    <w:link w:val="a5"/>
    <w:uiPriority w:val="99"/>
    <w:rsid w:val="002F47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341ED"/>
    <w:rPr>
      <w:rFonts w:ascii="宋体" w:eastAsia="宋体" w:hAnsi="Courier New" w:cs="Courier New"/>
      <w:szCs w:val="21"/>
    </w:rPr>
  </w:style>
  <w:style w:type="character" w:customStyle="1" w:styleId="Char">
    <w:name w:val="纯文本 Char"/>
    <w:basedOn w:val="a0"/>
    <w:link w:val="a3"/>
    <w:uiPriority w:val="99"/>
    <w:semiHidden/>
    <w:rsid w:val="002341ED"/>
    <w:rPr>
      <w:rFonts w:ascii="宋体" w:eastAsia="宋体" w:hAnsi="Courier New" w:cs="Courier New"/>
      <w:szCs w:val="21"/>
    </w:rPr>
  </w:style>
  <w:style w:type="paragraph" w:styleId="a4">
    <w:name w:val="header"/>
    <w:basedOn w:val="a"/>
    <w:link w:val="Char0"/>
    <w:uiPriority w:val="99"/>
    <w:unhideWhenUsed/>
    <w:rsid w:val="002F47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4786"/>
    <w:rPr>
      <w:sz w:val="18"/>
      <w:szCs w:val="18"/>
    </w:rPr>
  </w:style>
  <w:style w:type="paragraph" w:styleId="a5">
    <w:name w:val="footer"/>
    <w:basedOn w:val="a"/>
    <w:link w:val="Char1"/>
    <w:uiPriority w:val="99"/>
    <w:unhideWhenUsed/>
    <w:rsid w:val="002F4786"/>
    <w:pPr>
      <w:tabs>
        <w:tab w:val="center" w:pos="4153"/>
        <w:tab w:val="right" w:pos="8306"/>
      </w:tabs>
      <w:snapToGrid w:val="0"/>
      <w:jc w:val="left"/>
    </w:pPr>
    <w:rPr>
      <w:sz w:val="18"/>
      <w:szCs w:val="18"/>
    </w:rPr>
  </w:style>
  <w:style w:type="character" w:customStyle="1" w:styleId="Char1">
    <w:name w:val="页脚 Char"/>
    <w:basedOn w:val="a0"/>
    <w:link w:val="a5"/>
    <w:uiPriority w:val="99"/>
    <w:rsid w:val="002F47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71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FC3B-1596-4C7A-8D9A-68D326E7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319</Words>
  <Characters>1823</Characters>
  <Application>Microsoft Office Word</Application>
  <DocSecurity>0</DocSecurity>
  <Lines>15</Lines>
  <Paragraphs>4</Paragraphs>
  <ScaleCrop>false</ScaleCrop>
  <Company>Microsoft</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18</cp:revision>
  <dcterms:created xsi:type="dcterms:W3CDTF">2020-11-16T07:26:00Z</dcterms:created>
  <dcterms:modified xsi:type="dcterms:W3CDTF">2020-12-30T06:44:00Z</dcterms:modified>
</cp:coreProperties>
</file>