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28" w:rsidRPr="0036278A" w:rsidRDefault="00CD2D28" w:rsidP="00CD2D28">
      <w:pPr>
        <w:pStyle w:val="a3"/>
        <w:spacing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44"/>
          <w:szCs w:val="44"/>
        </w:rPr>
      </w:pPr>
      <w:bookmarkStart w:id="0" w:name="_GoBack"/>
      <w:bookmarkEnd w:id="0"/>
      <w:r w:rsidRPr="0036278A"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  <w:t>天津市行政处罚听证程序</w:t>
      </w:r>
    </w:p>
    <w:p w:rsidR="00CD2D28" w:rsidRPr="00A15212" w:rsidRDefault="00CD2D28" w:rsidP="00A15212">
      <w:pPr>
        <w:pStyle w:val="a3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（1997年6月11日天津市人民政府令第74号发布　自发布之日起施行）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CD2D28" w:rsidRPr="00A15212" w:rsidRDefault="00CD2D28" w:rsidP="00A15212">
      <w:pPr>
        <w:pStyle w:val="a3"/>
        <w:spacing w:beforeLines="100" w:before="312" w:afterLines="100" w:after="312" w:line="560" w:lineRule="exact"/>
        <w:jc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第一章  总  则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第一条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为保证行政机关正确、合法地实施行政处罚，维护当事人的合法权益，依据《中华人民共和国行政处罚法》（以下简称《行政处罚法》）等有关规定，结合本市实际情况，制定本听证程序。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第二条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本市各级行政机关依据《行政处罚法》第四十二条规定组织听证的，均适用本听证程序。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第三条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当事人在行政机关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责令停产停业、吊销许可证或者执照、较大数额罚款等行政处罚决定之前，有要求举行听证的权利。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前款规定较大数额罚款的标准，由市人民政府法制办公室商有关行政机关后提出，报市人民政府决定。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公安机关、国务院有关部门在津机构的罚款限额，由其上级主管部门确定。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第四条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听证应遵循公开、公正原则。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第五条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当事人享有被告知听证、要求听证、委托他人代理出席听证、申请回避和为自己申辩的权利。</w:t>
      </w:r>
    </w:p>
    <w:p w:rsidR="00CD2D28" w:rsidRPr="00A15212" w:rsidRDefault="00CD2D28" w:rsidP="00A15212">
      <w:pPr>
        <w:pStyle w:val="a3"/>
        <w:spacing w:line="560" w:lineRule="exact"/>
        <w:ind w:firstLine="60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行政机关依法保障当事人前款规定的要求听证等项权利。</w:t>
      </w:r>
    </w:p>
    <w:p w:rsidR="00CD2D28" w:rsidRPr="00A15212" w:rsidRDefault="00CD2D28" w:rsidP="00A15212">
      <w:pPr>
        <w:pStyle w:val="a3"/>
        <w:spacing w:beforeLines="100" w:before="312" w:afterLines="100" w:after="312" w:line="560" w:lineRule="exact"/>
        <w:jc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第二章  告知听证、申请及受理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第六条 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行政机关在依据《行政处罚法》第四十二条规定行使处罚权，应当在案件调查终结后５日内，告知当事人有要求听证的权利。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第七条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告知当事人听证权利应制作通知书。通知书应载明以下内容：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（一）当事人实施的违法行为及其主要事实；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（二）当事人可能受到行政处罚的种类及法律、法规、规章依据；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（三）当事人提出听证申请的期限；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（四）组织听证的行政机关名称、地点；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（五）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通知的日期。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通知书由行政机关署名，并加盖印章。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第八条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通知书由本案的调查人员依照《民事诉讼法》的有关规定送达。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第九条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当事人要求听证的，应当在行政机关告知后３日内，向其提出书面听证申请；逾期未提出或者提出后又撤回申请的，视为放弃听证权利。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当事人以邮寄挂号信方式提出听证申请的，以寄出的邮戳日期为准。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第十条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听证申请书须载明以下内容：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（一）申请人的基本情况；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（二）请求听证的目的；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（三）申辩理由及依据；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（四）申请递交的行政机关名称；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 xml:space="preserve">    （五）提交申请书的日期；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（六）申请人的签名或者盖章。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第十一条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当事人可以亲自参加听证，也可以委托１至２人代理。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代理人参加听证的，应提交当事人的授权委托书。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第十二条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当事人依法申请听证的，行政机关应当受理。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听证申请超过本听证程序规定的申请期限、听证范围或者不符合听证条件的，行政机关应当在收到申请３日内书面告知当事人不予受理。</w:t>
      </w:r>
    </w:p>
    <w:p w:rsidR="00CD2D28" w:rsidRPr="00A15212" w:rsidRDefault="00CD2D28" w:rsidP="00A15212">
      <w:pPr>
        <w:pStyle w:val="a3"/>
        <w:spacing w:beforeLines="100" w:before="312" w:afterLines="100" w:after="312" w:line="560" w:lineRule="exact"/>
        <w:jc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第三章  听证组织和听证前的准备工作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第十三条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听证由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行政处罚的行政机关的法制机构或其指定的机构组织。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受委托的组织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行政处罚的，听证由委托的行政机关依前款规定组织。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两个以上行政机关共同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行政处罚的，听证由共同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行政处罚的行政机关组织。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第十四条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行政机关的听证人员包括听证主持人（以下简称主持人）、听证员和记录员。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第十五条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听证可以由１名主持人和１至２名听证员与记录员组成，也可由１名主持人与记录员组成，每次听证的具体组织形式由行政机关确定。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第十六条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行政机关应当在收到当事人的听证申请之日起３日内，指定主持人、听证员和记录员。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 xml:space="preserve">    共同组织听证的，主持人、听证员和记录员由共同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处罚的行政机关商定。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第十七条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主持人负责听证的组织工作；听证员参加听证；记录员负责听证笔录的制作和其他事务。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第十八条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听证主持人、听证员，由本机关调查人员以外的从事政府法制工作３年以上的工作人员，或者熟悉法律和业务知识的其他工作人员担任。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行政机关的负责人认为必要时，可以作为主持人组织听证。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第十九条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记录员由本机关调查人员以外的工作人员担任。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第二十条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在听证举行前，主持人应当做好下列准备工作：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（一）拟订或者组织听证员共同拟订询问提纲；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（二）书面通知当事人及其代理人举行听证的时间、地点，听证组织形式，主持人及听证员的姓名、职务，当事人参加听证的有关权利和注意事项；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（三）将听证的有关事项通知本案的调查人员；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（四）公开听证的，应将听证的时间、地点、案由进行公告；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（五）其他需要准备的工作。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 第二十一条 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通知当事人及其代理人参加听证的，应当在举行听证的７日前将听证通知书依照本听证程序第八条的规定送达。</w:t>
      </w:r>
    </w:p>
    <w:p w:rsidR="00CD2D28" w:rsidRPr="00A15212" w:rsidRDefault="00CD2D28" w:rsidP="00A15212">
      <w:pPr>
        <w:pStyle w:val="a3"/>
        <w:spacing w:beforeLines="100" w:before="312" w:afterLines="100" w:after="312" w:line="560" w:lineRule="exact"/>
        <w:jc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lastRenderedPageBreak/>
        <w:t>第四章  听证的举行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第二十二条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除涉及国家秘密、商业秘密或者个人隐私外，听证应当公开举行。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第二十三条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当事人及其代理人认为主持人、听证员和记录员有下列情形之一的，有权申请回避。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（一）是本案调查人员；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（二）是本案调查人员的近亲属；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（三）与本案当事人有直接利害关系的。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 第二十四条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当事人及其代理人的回避申请，应当在听证调查程序开始前提出。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第二十五条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在当事人及其代理人提出回避申请后，主持人应中止听证程序，并报行政机关的负责人决定是否回避。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第二十六条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行政机关负责人决定回避的，应在３日内重新指定主持人、听证员和记录员，并重新开始听证程序。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行政机关负责人驳回申请的，恢复已进行的听证程序。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第二十七条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主持人、听证员和记录员认为有本听证程序第二十三条规定情形的，应当在被指定担任听证职务之日起３日内，自行回避，并报行政机关负责人批准。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  第二十八条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对有下列情形之一的，主持人应当中止听证，并宣布听证延期举行：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（一）当事人或调查人员在听证调查程序开始前，提出不能参加听证并有正当理由的；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（二）在听证过程中，需要对有关证据进行核实或鉴定的；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 xml:space="preserve">    （三）其他需要中止听证的情形。中止听证的情形消除后５日内，应当恢复听证程序。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第二十九条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当事人及其代理人经书面通知，无正当理由不出席听证的，或在听证过程中未经允许退出听证现场的，视为撤回听证申请。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主持人应当根据前款规定的情况，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终止听证程序的决定。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第三十条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举行听证应按下列顺序进行：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（一）宣布以下听证纪律：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１．听证参加人和旁听人员不准喧哗、吵闹和随意走动；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２．未经主持人许可，不准随便发言；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３．未经主持人许可，不准录音、录像和摄影。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（二）主持人核对本案的当事人、调查人员等是否到场。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（三）主持人宣布听证开始。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（四）宣布听证案件的案由，主持人、听证员和记录员的姓名、工作单位及职务。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（五）询问当事人及其代理人是否要求回避。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（六）宣布听证调查开始，并按下列顺序进行调查：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１．由调查人员提出当事人违法的事实、证据和法律依据，以及给予行政处罚建议；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２．由当事人及其代理人申述自己的意见、理由，提供相应的证据；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３．由双方质证；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４．由双方交叉询问证人或者鉴定人。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 xml:space="preserve">    （七）宣布听证调查结束。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（八）由当事人及其代理人最后陈述自己的意见。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（九）宣布听证结束。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第三十一条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听证过程应当由记录员制作笔录。听证笔录应当载明下列事项：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（一）案由；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（二）听证参加人姓名或者名称、地址；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（三）听证主持人、听证员、记录员姓名；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（四）举行听证的时间、地点和方式；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（五）本程序第三十条规定的内容；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（六）听证参加人签名或者盖章。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第三十二条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听证结束后，记录员应当把听证笔录交当事人、调查人员审核无误后签名或者盖章。当事人拒绝的，由听证主持人在听证笔录上说明情况。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听证笔录中有关证人证言或者鉴定人说明部分，应当交证人或者鉴定人审核无误后签名或者盖章。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主持人及听证员对听证笔录审阅并提出审核意见后，签名或者盖章。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第三十三条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听证结束后３日内主持人应召集听证员对听证情况进行评议，并提出听证意见。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主持人应当在独任听证结束后或者听证情况评议后５日内，将听证情况及听证组织的意见向行政机关负责人汇报。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第三十四条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行政机关负责人在对调查和听证情况进行审查后，应在１０日内依照《行政处罚法》第三十八条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决定。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第三十五条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行政机关听证后作出的决定，应在５日内依照本听证程序第八条的规定送达。</w:t>
      </w:r>
    </w:p>
    <w:p w:rsidR="00CD2D28" w:rsidRPr="00A15212" w:rsidRDefault="00CD2D28" w:rsidP="00A15212">
      <w:pPr>
        <w:pStyle w:val="a3"/>
        <w:spacing w:beforeLines="100" w:before="312" w:afterLines="100" w:after="312" w:line="560" w:lineRule="exact"/>
        <w:jc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第五章  附  则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>第三十六条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组织听证的费用由行政机关承担。</w:t>
      </w:r>
    </w:p>
    <w:p w:rsidR="00CD2D28" w:rsidRPr="00A15212" w:rsidRDefault="00CD2D28" w:rsidP="00A15212">
      <w:pPr>
        <w:pStyle w:val="a3"/>
        <w:spacing w:line="5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  第三十七条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法律、法规授权的具有管理公共事务职能的组织依法</w:t>
      </w:r>
      <w:proofErr w:type="gramStart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作出</w:t>
      </w:r>
      <w:proofErr w:type="gramEnd"/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处罚决定前，当事人要求听证的，参照本听证程序。</w:t>
      </w:r>
    </w:p>
    <w:p w:rsidR="00CD2D28" w:rsidRPr="00A15212" w:rsidRDefault="00CD2D28" w:rsidP="00A15212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</w:t>
      </w:r>
      <w:r w:rsidRPr="00A1521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第三十八条  </w:t>
      </w:r>
      <w:r w:rsidRPr="00A15212">
        <w:rPr>
          <w:rFonts w:ascii="仿宋" w:eastAsia="仿宋" w:hAnsi="仿宋" w:cs="宋体" w:hint="eastAsia"/>
          <w:color w:val="000000" w:themeColor="text1"/>
          <w:sz w:val="32"/>
          <w:szCs w:val="32"/>
        </w:rPr>
        <w:t>本听证程序自发布之日起施行。</w:t>
      </w:r>
    </w:p>
    <w:p w:rsidR="00431D24" w:rsidRPr="00A15212" w:rsidRDefault="00431D24" w:rsidP="00A15212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31D24" w:rsidRPr="00A1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31" w:rsidRDefault="00742331" w:rsidP="00437BDB">
      <w:r>
        <w:separator/>
      </w:r>
    </w:p>
  </w:endnote>
  <w:endnote w:type="continuationSeparator" w:id="0">
    <w:p w:rsidR="00742331" w:rsidRDefault="00742331" w:rsidP="0043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31" w:rsidRDefault="00742331" w:rsidP="00437BDB">
      <w:r>
        <w:separator/>
      </w:r>
    </w:p>
  </w:footnote>
  <w:footnote w:type="continuationSeparator" w:id="0">
    <w:p w:rsidR="00742331" w:rsidRDefault="00742331" w:rsidP="0043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8F"/>
    <w:rsid w:val="000E0139"/>
    <w:rsid w:val="000F307E"/>
    <w:rsid w:val="00317F39"/>
    <w:rsid w:val="0036278A"/>
    <w:rsid w:val="003A7331"/>
    <w:rsid w:val="003D6493"/>
    <w:rsid w:val="00431D24"/>
    <w:rsid w:val="00437BDB"/>
    <w:rsid w:val="006010D9"/>
    <w:rsid w:val="006B742B"/>
    <w:rsid w:val="00742331"/>
    <w:rsid w:val="00877177"/>
    <w:rsid w:val="00A15212"/>
    <w:rsid w:val="00A70F56"/>
    <w:rsid w:val="00C22D80"/>
    <w:rsid w:val="00C32D70"/>
    <w:rsid w:val="00C7742A"/>
    <w:rsid w:val="00CD2D28"/>
    <w:rsid w:val="00D2088F"/>
    <w:rsid w:val="00EF0F7A"/>
    <w:rsid w:val="00F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B742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B742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3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B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B742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B742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3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B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17</cp:revision>
  <dcterms:created xsi:type="dcterms:W3CDTF">2020-11-12T02:58:00Z</dcterms:created>
  <dcterms:modified xsi:type="dcterms:W3CDTF">2020-12-30T02:19:00Z</dcterms:modified>
</cp:coreProperties>
</file>